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ШКОЛА» 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tbl>
      <w:tblPr>
        <w:jc w:val="left"/>
        <w:tblInd w:type="dxa" w:w="-216"/>
        <w:tblBorders/>
      </w:tblPr>
      <w:tblGrid>
        <w:gridCol w:w="4970"/>
        <w:gridCol w:w="4884"/>
      </w:tblGrid>
      <w:tr>
        <w:trPr>
          <w:cantSplit w:val="false"/>
        </w:trPr>
        <w:tc>
          <w:tcPr>
            <w:tcW w:type="dxa" w:w="49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b w:val="false"/>
          <w:bCs w:val="false"/>
          <w:sz w:val="24"/>
          <w:szCs w:val="24"/>
          <w:u w:val="single"/>
        </w:rPr>
        <w:t>Красноперовой Кристины Витальевны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по  </w:t>
      </w: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внеурочной деятельности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спортивно-оздоровительное направление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«Растем здоровыми и сильными»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 xml:space="preserve">  </w:t>
      </w: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2-3</w:t>
      </w:r>
      <w:r>
        <w:rPr>
          <w:rFonts w:ascii="Liberation Serif" w:hAnsi="Liberation Serif"/>
          <w:b/>
          <w:bCs/>
          <w:sz w:val="24"/>
          <w:szCs w:val="24"/>
        </w:rPr>
        <w:t xml:space="preserve">   класс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2014 — 2015  учебный год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ab/>
        <w:t xml:space="preserve">Здоровье  важнейшая ценность человеческой жизни. И понимание этого должно приходить к человеку как можно раньше. Природа наделила нас колоссальным потенциалом физических и психологических возможностей. Вместе с тем уровень требований к человеку с развитием цивилизации повышается, усложняются и условия, в которых он живет. Как подготовить наших детей к здоровой продуктивной жизни? Как, развивая интеллектуально, приучить школьников к физической активности, здоровому образу жизни, правильной организации каждого дня? По мнению ученых, среди факторов, обусловливающих здоровье, 20-25 % всех воздействий приходится на долю экологических условий, 20 % составляют наследственные факторы, 10 % развитие медицины и организация системы здравоохранения. </w:t>
        <w:tab/>
        <w:t xml:space="preserve">Основным же фактором (его влияние составляет до 50-55 %) является образ жизни человека. Поэтому так важно уже с детских лет сформировать у ребенка понимание необходимости соблюдения здорового образа жизни, желание заботиться о своем здоровье и его сохранении. Решающую роль в этом может сыграть школа. Именно от подхода школы и педагогов к проблемам сохранения и укрепления здоровья детей зависит формирование у учащихся целостного представления о здоровье как о триединстве здоровья физического (соматического), психического и духовно нравственного. Сегодня в школе значительное место отводится здоровье сберегающим технологиям. Стало очевидным, что здоровье будущего поколения и всего общества напрямую связано с сохранением экологии детства. </w:t>
        <w:tab/>
        <w:t xml:space="preserve">Физические и психологические нагрузки, ведущие к переутомлению, малоподвижность современного ребенка на уроке, переменах и даже в свободное время, смещение приоритетов от собственно детской игровой культуры (ролевые,подвижные, командные игры) к виртуальной сфере стали такими распространенными явлениями, что многие смирились с ними как с неизбежным следствием особенностей современной жизни. </w:t>
        <w:tab/>
        <w:t>Спортивнооздоровительное направление внеурочной деятельности имеет множество аспектов и призвано повлиять на сложившуюся ситуацию. В предлагаемой программе курса «Растем здоровыми и сильными» сделана попытка сформировать первоначальное представление детей об элементарных нормах здорового образа жизни, а также расширить рамки учебных курсов «Окружающий мир», «Физическая культура» в аспекте понимания экологии природы и человека.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bCs/>
          <w:sz w:val="24"/>
          <w:szCs w:val="24"/>
        </w:rPr>
        <w:t>Задачи курса: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формировать представления об основных факторах и «законах» здоровья, взаимовлиянии природы и человека друг на друга;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подвести учащихся к пониманию особенностей организма человека и его возможностей;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воспитывать бережное отношение к здоровью и понимание необходимости ведения здорового образа жизни;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формировать компетенции в сфере безопасности жизнедеятельности.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ab/>
        <w:t xml:space="preserve">Курс «Растем здоровыми и сильными», рассчитанный на два года - 3 и 4 классы, может реализовываться в любой группе учащихся и не требует от них специальной предварительной подготовки. Однако возможен вариант (в случае заинтересованности в данной работе учителя), когда он будет изучаться на протяжении всего периода обучения в начальной школе. В этом случае в 1-2 классах может быть организована работа по книгам для чтения Т.В. Смирновой «Удивительные приключения Ани в стране Ознобышей» и «Живые картинки. Природа и мы», а также с учебником по физической культуре (1-4 классы) под редакцией В.Н. Шаулина. При этом учитель самостоятельно планирует данную деятельность в соответствии с особенностями и возможностями учащихся своего класса. </w:t>
        <w:tab/>
        <w:t xml:space="preserve">Руководствуясь собственным опытом и предпочтениями, педагог так организует внеурочную деятельность, чтобы помочь детям в адаптации к школьному обучению, создании у младших школьников установки на здоровый образ жизни. Представленная программа курса «Растем здоровыми и сильными» для учащихся 3-4 классов включает два раздела: «В гармонии с окружающим миром» и «Законы здоровья». В процессе изучения первого раздела дети расширяют свой кругозор, узнают о глобальных проблемах современности, таких как урбанизация, ухудшение экологической ситуации (разумеется, на доступном для данного возраста уровне), учатся понимать связи между своими действиями и здоровьем  своим и окружающих, начинают осознавать ответственность за свой образ жизни. </w:t>
        <w:tab/>
        <w:t xml:space="preserve">По возможности в завершении данного раздела можно организовать поход одного дня (поход выходного дня). Цель и длительность похода определяются исходя из особенностей региона, погодных условий, состава группы. К походу следует готовиться вместе со школьниками, ставя целью развить и укрепить на практике полученные знания. Если нет возможности идти в настоящий поход, можно провести занятия как игру, обеспечив учащихся необходимым инвентарем. Содержание второго раздела («Законы здоровья») нацелено на ознакомление детей с собственным организмом и оптимальными путями укрепления своего здоровья. На внеклассных занятиях учащиеся получают возможность расширить, систематизировать, а главное  практически применить свои знания о том, как сохранить и укрепить здоровье. Рациональному поведению в различных ситуациях школьники учатся, участвуя в имитационноигровых ситуациях.1 Программу по физической культуре см.: Программы начального общего образования. Система Л.В. Занкова. – Самара: </w:t>
        <w:tab/>
        <w:t>Издательство «Учебная литература» : Издательский дом «Федоров», 2011.127 Учитель, реализующий данную программу, может следовать и логике учебного пособия «Уроки здоровья» И.П. Товпинец, в котором темы сгруппированы вокруг основных событий одного школьного дня, дополнительно включая другие пособия. Предлагаемый курс выполняет не только просветительскую, воспитательную функции, но имеет и практическую направленность. Так, беседа о необходимости соблюдения режима дня подкрепляется практическими заданиями, повышающими самоорганизацию школьников. Многие дети в этом возрасте уже должны в соответствии с правилами дорожного движения переходить дорогу, знать, как вести себя с незнакомыми людьми, уметь ориентироваться в разных, порой непростых ситуациях. Выполнение домашних заданий бывает связано с использованием современных технических средств, в первую очередь компьютера, что требует знания  и соблюдения определенных санитарно-гигиенических требований. В целом же изучение курса «Растем здоровыми и сильными» в интересной и занимательной форме позволяет обратить внимание ребенка на свое здоровье, научить его заботиться  о своем организме, сформировать привычку к занятиям спортом, активному досугу, привить внимательное отношение к природе, окружающему миру, научить быстро и правильнопринимать решения в возникающих в жизни ситуациях.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b/>
          <w:bCs/>
          <w:sz w:val="24"/>
          <w:szCs w:val="24"/>
        </w:rPr>
        <w:t>СОДЕРЖАНИЕ КУРСА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3 класс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В гармонии с окружающим миром (34 часа)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Природа, как твое здоровье? Что такое экология. Что такое экология? Что такое окружающая среда? Сезонные изменения в природе. Роль экологии в жизни человека. Влияние хозяйственной деятельности человека на среду обитания растений и животных. «Хорошая» и «плохая» экология.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Мой любимый школьный двор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Экскурсия по пришкольной территории. Наблюдение за растительным и животным миром. Оценка экологического состояния пришкольного участка. Что мы можем сделать для ухода за кожей, волосами, ногтями. Помощь при ожогах, порезах, царапинах. Отпечатки пальцев. Игры: «Юные криминалисты», «Какая прическа тебе к лицу?».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Дышим полной грудью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Дыхание и подвижность, кислородное голодание. Зависимость объема легких от развития грудной клетки. Пыль.Вредные привычки: курение. Правильное дыхание при занятиях спортом. Дыхательная гимнастика.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Какой должна быть наша пища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Что мы едим. Правильное питание. Разнообразие пищи. Особенности питания людей разных национальностей. Витамины. Что необходимо знать о витаминах. Составление меню(завтрак, обед, ужин).Осторожно: консерванты, ГМП (генетически модифицированные продукты), несвежая пища. Что такое состав и срок годности.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По ту сторону микроскопа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Целый мир в одной капле воды (практическая работа с микроскопом). Мир вирусов и бактерий. Вирусные заболевания. Полезные и вредные бактерии. Грибки. Плесень. Антибактериальные средства и биологически активные добавки.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Берегите сердце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Сердцебиение. Пульс: измерение пульса. Что нужно знать о своей крови. Кровообращение: аорта, артерии, вены, капилляры. Группа крови. Доноры. Первая помощь при кровотечении из носа. Рассматривание капли крови под микроскопом.Что можно узнать по клиническому анализу крови.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Наши незаменимые помощники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Зрение. Строение глаза: глазное яблоко, роговица, зрачок, хрусталик, сетчатка. Диагностика зрения. Цвет и настроение. Гигиена рабочего места. Упражнения для снятия усталости глаз и развития глазных мышц.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Чище, краше, лучше!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Игры, которые развивают силу, выносливость. Спартакиада. Викторина по пройденному материалу.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Держи голову в холоде... а ноги в тепле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Как организм реагирует на тепло и холод. Одежда по погоде. Измерение температуры. Нормальная температура тела человека. Инфекционные и простудные заболевания. Как уберечься от «вредных невидимок». Коварная простуда. Что нужно знать о гриппе.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Наш защитник иммунитет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Защитные силы организма. Микробы и лейкоциты. Иммунитет. Прививки, вакцинации. Закаливание. Кто такие «моржи».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Айболит спешит на помощь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Травмы: растяжения связок, ушибы, переломы, вывихи. Последствия от травм. Кровотечения: носовое кровотечение. Отравления: причины и лечение. Солнечный удар, тепловой удар. Аллергия.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Вот, ребята, йод и вата!..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Правила оказания первой помощи. Учимся на практике оказывать первую помощь при ушибах, вывихах. Первая помощь в экстремальных ситуациях: тепловой и солнечный удары, остановка кровотечения. Вызов скорой помощи.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Силачи и Геркулесы (занятие-обобщение)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Рост и взросление. Акселерация. Спорт и Олимпийские игры. Атлеты древности и современности. Определяем объем бицепса, утомляемость мышц. Сила и выносливость человека в экстремальных ситуациях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                          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   </w:t>
      </w:r>
      <w:r>
        <w:rPr>
          <w:rFonts w:ascii="Liberation Serif" w:hAnsi="Liberation Serif"/>
          <w:b/>
          <w:bCs/>
          <w:sz w:val="24"/>
          <w:szCs w:val="24"/>
        </w:rPr>
        <w:t>Тематическое планирование 3 класс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673"/>
        <w:gridCol w:w="5707"/>
        <w:gridCol w:w="3191"/>
      </w:tblGrid>
      <w:tr>
        <w:trPr>
          <w:cantSplit w:val="false"/>
        </w:trPr>
        <w:tc>
          <w:tcPr>
            <w:tcW w:type="dxa" w:w="67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type="dxa" w:w="57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type="dxa" w:w="3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Природа как твоё здоровье?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Мой любимый школьный двор.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Мой любимый школьный двор.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Мой любимый школьный двор.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Наша среда обитания.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В городских джунглях.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Школа светофорных наук.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Школа светофорных наук.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Я пешеход и пассажир.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Если стихия разбушевалась.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Если стихия разбушевалась.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Если стихия разбушевалась.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Мой дом -моя крепость.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Перед экраном телевизора.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Компьютер- не игрушка.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Компьютер- не игрушка.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Наши домашние любимцы.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Наши домашние любимцы.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Наши домашние любимцы.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Растения и человек.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Растения и человек.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Растения и человек.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Осторожно: ядовитые растения.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Каким воздухом мы дышим.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Погода, климат и здоровье человека.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Погода, климат и здоровье человека.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Что будет, если мы не будем беречь природу.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походу.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походу.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походу.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Поход.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Экскурсия.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Повторение.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type="dxa" w:w="57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Повторение.</w:t>
            </w:r>
          </w:p>
        </w:tc>
        <w:tc>
          <w:tcPr>
            <w:tcW w:type="dxa" w:w="319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b/>
          <w:bCs/>
          <w:sz w:val="24"/>
          <w:szCs w:val="24"/>
        </w:rPr>
        <w:t xml:space="preserve">                                         </w:t>
      </w:r>
      <w:r>
        <w:rPr>
          <w:rFonts w:ascii="Liberation Serif" w:hAnsi="Liberation Serif"/>
          <w:b/>
          <w:bCs/>
          <w:sz w:val="24"/>
          <w:szCs w:val="24"/>
        </w:rPr>
        <w:t>Тематическое планирование 4 класс</w:t>
      </w:r>
    </w:p>
    <w:tbl>
      <w:tblPr>
        <w:jc w:val="left"/>
        <w:tblInd w:type="dxa" w:w="-21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674"/>
        <w:gridCol w:w="5706"/>
        <w:gridCol w:w="3191"/>
      </w:tblGrid>
      <w:tr>
        <w:trPr>
          <w:cantSplit w:val="false"/>
        </w:trPr>
        <w:tc>
          <w:tcPr>
            <w:tcW w:type="dxa" w:w="6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type="dxa" w:w="570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type="dxa" w:w="319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Бесценный дар природы.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Что такое здоровье?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Что такое здоровье?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Знаешь ли ты себя?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Красивое и сильное тело.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Красивое и сильное тело.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Красивое и сильное тело.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Красивое и сильное тело.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Режим дня.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Зачем школьникам режим?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Доброе утро!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Спокойной ночи!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Да здравствует мыло душистое и полотенце пушистое!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…</w:t>
            </w:r>
            <w:r>
              <w:rPr>
                <w:rFonts w:ascii="Liberation Serif" w:hAnsi="Liberation Serif"/>
                <w:sz w:val="24"/>
                <w:szCs w:val="24"/>
              </w:rPr>
              <w:t>..и зубной порошок!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Кожа- зеркало здоровья.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Дышим полной грудью.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Какой должна быть наша пища.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Какой должна быть наша пища.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Какой должна быть наша пища.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 ту сторону микроскопа.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Берегите сердце.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Наши не заменимые помощники.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Чище, краше, лучше!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Чище, краше, лучше!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Чище, краше, лучше!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Держи голову в холоде…..а ноги в тепле.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Наш защитник иммунитет.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Айболит спешит на помощь.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Вот ребята, йод и вата.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Вот ребята, йод и вата.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Силачи и Геркулесы.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Обобщение.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Обобщение.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type="dxa" w:w="57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Викторина.</w:t>
            </w:r>
          </w:p>
        </w:tc>
        <w:tc>
          <w:tcPr>
            <w:tcW w:type="dxa" w:w="31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4" w:type="paragraph">
    <w:name w:val="Нижний колонтитул"/>
    <w:basedOn w:val="style0"/>
    <w:next w:val="style24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2014-09-03T06:19:00.00Z</dcterms:created>
  <dc:creator>школа</dc:creator>
  <cp:lastModifiedBy>школа</cp:lastModifiedBy>
  <cp:lastPrinted>2015-01-16T15:39:21.00Z</cp:lastPrinted>
  <dcterms:modified xsi:type="dcterms:W3CDTF">2014-09-03T08:26:00.00Z</dcterms:modified>
  <cp:revision>2</cp:revision>
</cp:coreProperties>
</file>