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eastAsia="MS Mincho"/>
          <w:lang w:eastAsia="ja-JP"/>
        </w:rPr>
        <w:t>МУНИЦИПАЛЬНОЕ КАЗЕННОЕ ОБЩЕОБРАЗОВАТЕЛЬНОЕ УЧРЕЖДЕНИЕ</w:t>
      </w:r>
    </w:p>
    <w:p>
      <w:pPr>
        <w:pStyle w:val="style0"/>
        <w:spacing w:line="100" w:lineRule="atLeast"/>
        <w:jc w:val="center"/>
      </w:pPr>
      <w:r>
        <w:rPr>
          <w:rFonts w:eastAsia="MS Mincho"/>
          <w:lang w:eastAsia="ja-JP"/>
        </w:rPr>
        <w:t>«ИНСКАЯ СРЕДНЯЯ ОБЩЕОБРАЗОВАТЕЛЬНАЯ ШКОЛА»</w:t>
      </w:r>
    </w:p>
    <w:p>
      <w:pPr>
        <w:pStyle w:val="style0"/>
        <w:spacing w:line="100" w:lineRule="atLeast"/>
        <w:jc w:val="center"/>
      </w:pPr>
      <w:r>
        <w:rPr>
          <w:rFonts w:eastAsia="MS Mincho"/>
          <w:lang w:eastAsia="ja-JP"/>
        </w:rPr>
        <w:t>ШЕЛАБОЛИХИНСКОГО РАЙОНА АЛТАЙСКОГО КРАЯ</w:t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/>
      </w:r>
    </w:p>
    <w:tbl>
      <w:tblPr>
        <w:jc w:val="left"/>
        <w:tblInd w:type="dxa" w:w="-442"/>
        <w:tblBorders/>
      </w:tblPr>
      <w:tblGrid>
        <w:gridCol w:w="4967"/>
        <w:gridCol w:w="4884"/>
      </w:tblGrid>
      <w:tr>
        <w:trPr>
          <w:cantSplit w:val="true"/>
        </w:trPr>
        <w:tc>
          <w:tcPr>
            <w:tcW w:type="dxa" w:w="49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</w:rPr>
              <w:t>«Согласовано»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 xml:space="preserve">Заместитель директора 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по УВР МКОУ «Инская СОШ ____»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«___» _________</w:t>
              <w:tab/>
              <w:t>20__г.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>
                <w:b/>
              </w:rPr>
              <w:t>«Утверждаю»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Директор МКОУ «Инская СОШ»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_____</w:t>
              <w:tab/>
              <w:t>/_А.П.Панова_____________/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Приказ №</w:t>
              <w:tab/>
              <w:t>______ от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  <w:t>«___» _________</w:t>
              <w:tab/>
              <w:t>20__г.</w:t>
            </w:r>
          </w:p>
          <w:p>
            <w:pPr>
              <w:pStyle w:val="style0"/>
              <w:spacing w:line="100" w:lineRule="atLeast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eastAsia="MS Mincho"/>
          <w:b/>
          <w:lang w:eastAsia="ja-JP"/>
        </w:rPr>
        <w:t>РАБОЧАЯ ПРОГРАММА ПЕДАГОГА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eastAsia="MS Mincho"/>
          <w:lang w:eastAsia="ja-JP"/>
        </w:rPr>
        <w:t>Мазай Светланы Николаевны</w:t>
      </w:r>
    </w:p>
    <w:p>
      <w:pPr>
        <w:pStyle w:val="style0"/>
        <w:jc w:val="center"/>
      </w:pPr>
      <w:r>
        <w:rPr>
          <w:rFonts w:eastAsia="MS Mincho"/>
          <w:lang w:eastAsia="ja-JP"/>
        </w:rPr>
        <w:t>по немецкому языку 9 класс</w:t>
      </w:r>
    </w:p>
    <w:p>
      <w:pPr>
        <w:pStyle w:val="style0"/>
        <w:tabs>
          <w:tab w:leader="none" w:pos="708" w:val="left"/>
          <w:tab w:leader="none" w:pos="6580" w:val="left"/>
        </w:tabs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right"/>
      </w:pPr>
      <w:r>
        <w:rPr/>
        <w:t xml:space="preserve">                                                  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  <w:t>2015-2016 учебный год</w:t>
      </w:r>
    </w:p>
    <w:p>
      <w:pPr>
        <w:pStyle w:val="style0"/>
        <w:jc w:val="center"/>
      </w:pPr>
      <w:r>
        <w:rPr>
          <w:b/>
          <w:bCs/>
        </w:rPr>
        <w:t xml:space="preserve">Содержание рабочей программы </w:t>
      </w:r>
    </w:p>
    <w:p>
      <w:pPr>
        <w:pStyle w:val="style0"/>
      </w:pPr>
      <w:r>
        <w:rPr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757"/>
        <w:gridCol w:w="8029"/>
        <w:gridCol w:w="854"/>
      </w:tblGrid>
      <w:tr>
        <w:trPr>
          <w:cantSplit w:val="false"/>
        </w:trPr>
        <w:tc>
          <w:tcPr>
            <w:tcW w:type="dxa" w:w="757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type="dxa" w:w="802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type="dxa" w:w="85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1.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Пояснительная записка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2.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 xml:space="preserve">Учебно-тематический план 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3.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Содержание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4.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Требования к знаниям и умениям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5.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6.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7.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75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/>
              <w:t>8.</w:t>
            </w:r>
          </w:p>
        </w:tc>
        <w:tc>
          <w:tcPr>
            <w:tcW w:type="dxa" w:w="802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color w:val="000000"/>
              </w:rPr>
              <w:t>Календарно-тематическое планирование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  <w:t>10</w:t>
            </w:r>
          </w:p>
        </w:tc>
      </w:tr>
    </w:tbl>
    <w:p>
      <w:pPr>
        <w:pStyle w:val="style2"/>
        <w:numPr>
          <w:ilvl w:val="1"/>
          <w:numId w:val="1"/>
        </w:numPr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71"/>
        <w:ind w:hanging="0" w:left="0" w:right="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pageBreakBefore w:val="false"/>
        <w:jc w:val="both"/>
      </w:pPr>
      <w:r>
        <w:rPr>
          <w:b/>
        </w:rPr>
        <w:t>ПОЯСНИТЕЛЬНАЯ ЗАПИСКА</w:t>
      </w:r>
    </w:p>
    <w:p>
      <w:pPr>
        <w:pStyle w:val="style0"/>
        <w:jc w:val="both"/>
      </w:pPr>
      <w:r>
        <w:rPr/>
        <w:t>Настоящая рабочая программа по немецкому языку для 9 класса  составлена на основе  авторской программы для общеобразовательных учреждений по немецкому языку для 5-9 классов И.Л. Бим. Москва. Просвещение. 2010 г.</w:t>
      </w:r>
    </w:p>
    <w:p>
      <w:pPr>
        <w:pStyle w:val="style0"/>
        <w:jc w:val="both"/>
      </w:pPr>
      <w:r>
        <w:rPr/>
        <w:t>Особенностью УМК для завершающего этапа базового курса является ориентация на возможное продолжение изучения немецкого языка в полной средней школе.</w:t>
      </w:r>
    </w:p>
    <w:p>
      <w:pPr>
        <w:pStyle w:val="style86"/>
        <w:ind w:hanging="0" w:left="0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Данный УМК нацелен на реализацию личностно- ориентированного деятельного подхода, что означает сочетание коммуникативной направленности обучения с когнитивной как в сознательном функционально- ориентированном овладении системой изучаемого языка, так и в системном овладении иноязычным общением.</w:t>
      </w:r>
    </w:p>
    <w:p>
      <w:pPr>
        <w:pStyle w:val="style86"/>
        <w:ind w:hanging="0" w:left="0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Изучение немецкого  языка  в основной школе направлено на достижение следующих </w:t>
      </w:r>
      <w:r>
        <w:rPr>
          <w:b/>
          <w:sz w:val="24"/>
          <w:szCs w:val="24"/>
        </w:rPr>
        <w:t>целей</w:t>
      </w:r>
      <w:r>
        <w:rPr>
          <w:sz w:val="24"/>
          <w:szCs w:val="24"/>
        </w:rPr>
        <w:t>:</w:t>
      </w:r>
    </w:p>
    <w:p>
      <w:pPr>
        <w:pStyle w:val="style0"/>
        <w:jc w:val="both"/>
      </w:pPr>
      <w:r>
        <w:rPr>
          <w:b/>
        </w:rPr>
        <w:t xml:space="preserve">развитие </w:t>
      </w:r>
      <w:r>
        <w:rPr/>
        <w:t xml:space="preserve">иноязычной </w:t>
      </w:r>
      <w:r>
        <w:rPr>
          <w:b/>
        </w:rPr>
        <w:t xml:space="preserve">коммуникативной компетенции </w:t>
      </w:r>
      <w:r>
        <w:rPr/>
        <w:t>в совокупности ее составляющих – речевой, языковой, социокультурной, компенсаторной, учебно-познавательной:</w:t>
      </w:r>
    </w:p>
    <w:p>
      <w:pPr>
        <w:pStyle w:val="style80"/>
        <w:pBdr>
          <w:left w:color="000001" w:space="0" w:sz="4" w:val="single"/>
        </w:pBdr>
        <w:spacing w:line="100" w:lineRule="atLeast"/>
      </w:pPr>
      <w:r>
        <w:rPr>
          <w:b/>
          <w:sz w:val="24"/>
          <w:szCs w:val="24"/>
        </w:rPr>
        <w:t>речевая компетенция</w:t>
      </w:r>
      <w:r>
        <w:rPr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>
      <w:pPr>
        <w:pStyle w:val="style86"/>
        <w:tabs>
          <w:tab w:leader="none" w:pos="708" w:val="left"/>
          <w:tab w:leader="none" w:pos="8222" w:val="left"/>
        </w:tabs>
        <w:ind w:hanging="0" w:left="0" w:right="0"/>
        <w:jc w:val="both"/>
      </w:pPr>
      <w:r>
        <w:rPr>
          <w:b/>
          <w:sz w:val="24"/>
          <w:szCs w:val="24"/>
        </w:rPr>
        <w:t xml:space="preserve">языковая компетенция </w:t>
      </w:r>
      <w:r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темами, сферами и ситуациями общения, освоение знаний о языковых явлениях изучаемого языка, разных способах выражения мысли в родном и изучаемом языке;</w:t>
      </w:r>
    </w:p>
    <w:p>
      <w:pPr>
        <w:pStyle w:val="style81"/>
        <w:spacing w:after="0" w:before="0" w:line="100" w:lineRule="atLeast"/>
        <w:jc w:val="both"/>
      </w:pPr>
      <w:r>
        <w:rPr>
          <w:b/>
        </w:rPr>
        <w:t xml:space="preserve">социокультурная компетенция </w:t>
      </w:r>
      <w:r>
        <w:rPr/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формирование умения представлять свою страну, ее культуру в условиях иноязычного межкультурного общения;</w:t>
      </w:r>
    </w:p>
    <w:p>
      <w:pPr>
        <w:pStyle w:val="style80"/>
        <w:spacing w:line="100" w:lineRule="atLeast"/>
      </w:pPr>
      <w:r>
        <w:rPr>
          <w:b/>
          <w:sz w:val="24"/>
          <w:szCs w:val="24"/>
        </w:rPr>
        <w:t xml:space="preserve">компенсаторная компетенция – </w:t>
      </w:r>
      <w:r>
        <w:rPr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>
      <w:pPr>
        <w:pStyle w:val="style81"/>
        <w:spacing w:after="0" w:before="0" w:line="100" w:lineRule="atLeast"/>
        <w:jc w:val="both"/>
      </w:pPr>
      <w:r>
        <w:rPr>
          <w:b/>
        </w:rPr>
        <w:t xml:space="preserve">учебно-познавательная компетенция </w:t>
      </w:r>
      <w:r>
        <w:rPr/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>
      <w:pPr>
        <w:pStyle w:val="style0"/>
        <w:jc w:val="both"/>
      </w:pPr>
      <w:r>
        <w:rPr>
          <w:b/>
        </w:rPr>
        <w:t xml:space="preserve">развитие и воспитание у </w:t>
      </w:r>
      <w:r>
        <w:rPr/>
        <w:t>школьников</w:t>
      </w:r>
      <w:r>
        <w:rPr>
          <w:b/>
        </w:rPr>
        <w:t xml:space="preserve"> </w:t>
      </w:r>
      <w:r>
        <w:rPr/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</w:t>
      </w:r>
      <w:r>
        <w:rPr>
          <w:b/>
        </w:rPr>
        <w:t>На данном этапе выдвигается коммуникативная цель обучения</w:t>
      </w:r>
      <w:r>
        <w:rPr/>
        <w:t>, т.е. обучение иноязычному общению - непосредственному (устно- речевому) и опосредованному (через книгу)- в единстве всех функций: познавательной ( ученик должен научиться сообщать, запрашивать информацию. усваивать ее при чтении и аудировании), регулятивной (ученик должен  научиться выражать просьбу, совет, побуждать к речевым и неречевым  действиям), ценностной - ориентационной (умение давать оценку), этикетной ( вступать в контакт в соответствии с нормами речевого этикета, принятыми в стране изучаемого языка. Развитие всех  этих функций средствами иностранного языка имеет огромный воспитательный и развивающий потенциал. Воспитательные, образовательные и развивающие цели включены в коммуникативную цель, делают ее по своей сути интегрированной. В 9 «а» и 9 «б» классах предполагается обучение в объеме 3 часов и реализуется типовая программа основного общего  образования по немецкому языку 2005г.,</w:t>
      </w:r>
    </w:p>
    <w:p>
      <w:pPr>
        <w:pStyle w:val="style77"/>
        <w:spacing w:after="0" w:before="0"/>
        <w:jc w:val="both"/>
      </w:pPr>
      <w:r>
        <w:rPr/>
        <w:t>УМК состоит из: учебника с книгой  для чтения и немецко - русским словарем, книги для учителя, рабочей тетради, аудиокассет. Материал учебника объединен в 4 параграфа. Материал каждого параграфа разделен на блоки. В силу специфики обучения иностранным языкам большинство уроков носит комбинированный характер, когда на одном и том же уроке могут развиваться все четыре вида речевой деятельности (говорение, чтение, аудирование, письмо)</w:t>
      </w:r>
    </w:p>
    <w:p>
      <w:pPr>
        <w:pStyle w:val="style77"/>
        <w:spacing w:after="0" w:before="0"/>
        <w:jc w:val="both"/>
      </w:pPr>
      <w:r>
        <w:rPr/>
        <w:t xml:space="preserve"> </w:t>
      </w:r>
      <w:r>
        <w:rPr/>
        <w:t xml:space="preserve">В     результате изучения иностранного языка ученик 9 класса должен:   </w:t>
        <w:br/>
        <w:t>знать/понимать</w:t>
        <w:br/>
        <w:t>- основные значения изученных лексических единиц (слов, словосочетаний);</w:t>
        <w:br/>
        <w:t>основные способы словообразования (аффиксация, словосложение, конверсия);</w:t>
        <w:br/>
        <w:t>-    особенности структуры простых и сложных предложений изучаемого</w:t>
        <w:br/>
        <w:t>иностранного языка; интонацию различных коммуникативных типов предложения; 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>
      <w:pPr>
        <w:pStyle w:val="style77"/>
        <w:spacing w:after="0" w:before="0"/>
        <w:jc w:val="both"/>
      </w:pPr>
      <w:r>
        <w:rPr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>
      <w:pPr>
        <w:pStyle w:val="style77"/>
        <w:spacing w:after="0" w:before="0"/>
        <w:jc w:val="both"/>
      </w:pPr>
      <w:r>
        <w:rPr/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>
      <w:pPr>
        <w:pStyle w:val="style77"/>
        <w:spacing w:after="0" w:before="0"/>
        <w:jc w:val="both"/>
      </w:pPr>
      <w:r>
        <w:rPr/>
        <w:t>уметь</w:t>
      </w:r>
      <w:r>
        <w:rPr>
          <w:b/>
        </w:rPr>
        <w:t xml:space="preserve"> говорение</w:t>
      </w:r>
      <w:r>
        <w:rPr/>
        <w:t xml:space="preserve"> </w:t>
      </w:r>
    </w:p>
    <w:p>
      <w:pPr>
        <w:pStyle w:val="style77"/>
        <w:spacing w:after="0" w:before="0"/>
        <w:jc w:val="both"/>
      </w:pPr>
      <w:r>
        <w:rPr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>
      <w:pPr>
        <w:pStyle w:val="style77"/>
        <w:spacing w:after="0" w:before="0"/>
        <w:jc w:val="both"/>
      </w:pPr>
      <w:r>
        <w:rPr/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>
      <w:pPr>
        <w:pStyle w:val="style77"/>
        <w:spacing w:after="0" w:before="0"/>
        <w:jc w:val="both"/>
      </w:pPr>
      <w:r>
        <w:rPr/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>
      <w:pPr>
        <w:pStyle w:val="style77"/>
        <w:spacing w:after="0" w:before="0"/>
        <w:jc w:val="both"/>
      </w:pPr>
      <w:r>
        <w:rPr/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>
      <w:pPr>
        <w:pStyle w:val="style77"/>
        <w:spacing w:after="0" w:before="0"/>
      </w:pPr>
      <w:r>
        <w:rPr/>
        <w:t>-        использовать перифраз, синонимичные средства в процессе устного общения;</w:t>
        <w:br/>
        <w:t>аудирование</w:t>
        <w:br/>
        <w:t>-     понимать основное содержание коротких, несложных аутентичных</w:t>
        <w:br/>
        <w:t>прагматических текстов (прогноз погоды, программы теле/радио передач,</w:t>
        <w:br/>
        <w:t>объявления на вокзале/в аэропорту) и выделять значимую информацию;</w:t>
        <w:br/>
        <w:t>-   понимать основное содержание несложных аутентичных текстов, относящихся</w:t>
        <w:br/>
        <w:t>к разным коммуникативным типам речи (сообщение/рассказ); уметь определять тему</w:t>
        <w:br/>
        <w:t>текста, выделять главные факты, опуская второстепенные;</w:t>
        <w:br/>
        <w:t>-        использовать переспрос, просьбу повторить;</w:t>
        <w:br/>
      </w:r>
      <w:r>
        <w:rPr>
          <w:b/>
        </w:rPr>
        <w:t>чтение</w:t>
      </w:r>
    </w:p>
    <w:p>
      <w:pPr>
        <w:pStyle w:val="style77"/>
        <w:spacing w:after="0" w:before="0"/>
        <w:jc w:val="both"/>
      </w:pPr>
      <w:r>
        <w:rPr/>
        <w:t>ориентироваться в иноязычном тексте; прогнозировать его содержание по заголовку;</w:t>
      </w:r>
    </w:p>
    <w:p>
      <w:pPr>
        <w:pStyle w:val="style77"/>
        <w:spacing w:after="0" w:before="0"/>
        <w:jc w:val="both"/>
      </w:pPr>
      <w:r>
        <w:rPr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>
      <w:pPr>
        <w:pStyle w:val="style77"/>
        <w:spacing w:after="0" w:before="0"/>
        <w:jc w:val="both"/>
      </w:pPr>
      <w:r>
        <w:rPr/>
        <w:t>читать несложные аутентичные тексты разных стилей с,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мнение;читать текст с выборочным пониманием нужной или интересующей</w:t>
        <w:br/>
        <w:t>информации;</w:t>
        <w:br/>
      </w:r>
    </w:p>
    <w:p>
      <w:pPr>
        <w:pStyle w:val="style77"/>
        <w:spacing w:after="0" w:before="0"/>
        <w:jc w:val="both"/>
      </w:pPr>
      <w:r>
        <w:rPr>
          <w:b/>
        </w:rPr>
        <w:t xml:space="preserve">письменная речь </w:t>
      </w:r>
    </w:p>
    <w:p>
      <w:pPr>
        <w:pStyle w:val="style77"/>
        <w:spacing w:after="0" w:before="0"/>
        <w:jc w:val="both"/>
      </w:pPr>
      <w:r>
        <w:rPr/>
        <w:t>заполнять анкеты и формуляры;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>
      <w:pPr>
        <w:pStyle w:val="style77"/>
        <w:spacing w:after="0" w:before="0"/>
        <w:jc w:val="both"/>
      </w:pPr>
      <w:r>
        <w:rPr/>
        <w:t> </w:t>
      </w:r>
      <w:r>
        <w:rPr/>
        <w:t>использовать приобретенные знания и умения в практической деятельности и повседневной жизни для:</w:t>
      </w:r>
    </w:p>
    <w:p>
      <w:pPr>
        <w:pStyle w:val="style77"/>
        <w:spacing w:after="0" w:before="0"/>
        <w:jc w:val="both"/>
      </w:pPr>
      <w:r>
        <w:rPr/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>
      <w:pPr>
        <w:pStyle w:val="style77"/>
        <w:spacing w:after="0" w:before="0"/>
        <w:jc w:val="both"/>
      </w:pPr>
      <w:r>
        <w:rPr/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>
      <w:pPr>
        <w:pStyle w:val="style77"/>
        <w:spacing w:after="0" w:before="0"/>
        <w:jc w:val="both"/>
      </w:pPr>
      <w:r>
        <w:rPr/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>
      <w:pPr>
        <w:pStyle w:val="style77"/>
        <w:spacing w:after="0" w:before="0"/>
      </w:pPr>
      <w:r>
        <w:rPr/>
        <w:t>-          ознакомления представителей других стран с культурой своего народа;</w:t>
        <w:br/>
        <w:t xml:space="preserve">осознания себя гражданином своей страны и мира. </w:t>
        <w:br/>
        <w:t>В данном  ниже  календарно-тематическом планировании предусмотрены следующие условные обозначения:</w:t>
        <w:br/>
        <w:t xml:space="preserve">Чтение текста с п.п.с. - чтение текста с полным пониманием содержания   </w:t>
        <w:br/>
        <w:t>Чтение текста с п.о.с. - чтение текста с пониманием основного содержания  </w:t>
        <w:br/>
        <w:t xml:space="preserve">* -  речевая компетенция  </w:t>
        <w:br/>
        <w:t xml:space="preserve">+ - языковая компетенция </w:t>
        <w:br/>
        <w:t xml:space="preserve">^ - социокультурная компетенция  </w:t>
        <w:br/>
        <w:t xml:space="preserve">– компенсаторная компетенция  </w:t>
        <w:br/>
        <w:t xml:space="preserve">- - учебно-познавательная компетенция </w:t>
        <w:br/>
        <w:t xml:space="preserve">! – развитие и воспитание  </w:t>
      </w:r>
    </w:p>
    <w:p>
      <w:pPr>
        <w:pStyle w:val="style0"/>
        <w:jc w:val="both"/>
      </w:pPr>
      <w:r>
        <w:rPr/>
        <w:t xml:space="preserve"> </w:t>
      </w:r>
      <w:r>
        <w:rPr/>
        <w:t>Рабочая программа ориентирована  на 102 учебных часа из расчета 3 урока в неделю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</w:rPr>
        <w:t>УЧЕБНО-ТЕМАТИЧЕСКИЙ ПЛАН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017"/>
        <w:gridCol w:w="4772"/>
        <w:gridCol w:w="3849"/>
      </w:tblGrid>
      <w:tr>
        <w:trPr>
          <w:trHeight w:hRule="atLeast" w:val="420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 xml:space="preserve">№ </w:t>
            </w:r>
            <w:r>
              <w:rPr/>
              <w:t xml:space="preserve">п/п 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Название разделов, тем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 xml:space="preserve">   </w:t>
            </w:r>
            <w:r>
              <w:rPr/>
              <w:t xml:space="preserve">Всего часов </w:t>
            </w:r>
          </w:p>
        </w:tc>
      </w:tr>
      <w:tr>
        <w:trPr>
          <w:trHeight w:hRule="atLeast" w:val="280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1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Каникулы, пока!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8</w:t>
            </w:r>
          </w:p>
        </w:tc>
      </w:tr>
      <w:tr>
        <w:trPr>
          <w:trHeight w:hRule="atLeast" w:val="569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2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Каникулы и книги. Они связаны друг с другом?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26</w:t>
            </w:r>
          </w:p>
        </w:tc>
      </w:tr>
      <w:tr>
        <w:trPr>
          <w:trHeight w:hRule="atLeast" w:val="615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3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Сегодняшняя молодежь. Какие у нее проблемы?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18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4.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Будущее начинается уже сегодня. Как обстоят дела с выбором профессии?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22</w:t>
            </w:r>
          </w:p>
        </w:tc>
      </w:tr>
      <w:tr>
        <w:trPr>
          <w:trHeight w:hRule="atLeast" w:val="645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 xml:space="preserve">5. 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Средства массовой информации. Действительно ли это четвертая власть?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22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6</w:t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Резервные уроки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1 после каждой темы +1 для итогового контроля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101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</w:r>
          </w:p>
        </w:tc>
        <w:tc>
          <w:tcPr>
            <w:tcW w:type="dxa" w:w="477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Итого:</w:t>
            </w:r>
          </w:p>
        </w:tc>
        <w:tc>
          <w:tcPr>
            <w:tcW w:type="dxa" w:w="38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both"/>
            </w:pPr>
            <w:r>
              <w:rPr/>
              <w:t>102</w:t>
            </w:r>
          </w:p>
        </w:tc>
      </w:tr>
    </w:tbl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>
          <w:b/>
          <w:bCs/>
        </w:rPr>
        <w:t>СОДЕРЖАНИЕ ТЕМ УЧЕБНОГО КУРСА</w:t>
      </w:r>
    </w:p>
    <w:p>
      <w:pPr>
        <w:pStyle w:val="style0"/>
        <w:shd w:fill="FFFFFF" w:val="clear"/>
      </w:pPr>
      <w:r>
        <w:rPr>
          <w:b/>
          <w:bCs/>
        </w:rPr>
        <w:t xml:space="preserve">Тема:Ferien, ade! (Wiederholungskurs) </w:t>
      </w:r>
      <w:r>
        <w:rPr/>
        <w:t>(8 часов)</w:t>
        <w:br/>
      </w:r>
    </w:p>
    <w:p>
      <w:pPr>
        <w:pStyle w:val="style0"/>
      </w:pPr>
      <w:r>
        <w:rPr/>
        <w:t xml:space="preserve">Где и как ты провел летние каникулы? Каникулы в Австрии </w:t>
      </w:r>
    </w:p>
    <w:p>
      <w:pPr>
        <w:pStyle w:val="style0"/>
      </w:pPr>
      <w:r>
        <w:rPr/>
        <w:t xml:space="preserve">Места отдыха в Германии. Что ты делал этим летом? </w:t>
      </w:r>
    </w:p>
    <w:p>
      <w:pPr>
        <w:pStyle w:val="style0"/>
      </w:pPr>
      <w:r>
        <w:rPr/>
        <w:t>Школа в Германии. Международная школа. Немецкоговорящие страны</w:t>
      </w:r>
    </w:p>
    <w:p>
      <w:pPr>
        <w:pStyle w:val="style77"/>
        <w:spacing w:after="0" w:before="0"/>
        <w:jc w:val="both"/>
      </w:pPr>
      <w:r>
        <w:rPr/>
      </w:r>
    </w:p>
    <w:p>
      <w:pPr>
        <w:pStyle w:val="style0"/>
        <w:shd w:fill="FFFFFF" w:val="clear"/>
      </w:pPr>
      <w:r>
        <w:rPr>
          <w:b/>
          <w:bCs/>
          <w:i/>
          <w:iCs/>
        </w:rPr>
        <w:t xml:space="preserve">Тема 1 – Ferien und Bücher. Gehőren sie zusammen? </w:t>
      </w:r>
      <w:r>
        <w:rPr>
          <w:b/>
          <w:bCs/>
        </w:rPr>
        <w:t xml:space="preserve">– 26 часов </w:t>
      </w:r>
      <w:r>
        <w:rPr/>
        <w:br/>
      </w:r>
    </w:p>
    <w:p>
      <w:pPr>
        <w:pStyle w:val="style0"/>
      </w:pPr>
      <w:r>
        <w:rPr/>
        <w:t>Что читает немецкая молодежь? Стихотворение Г. Гессе «Книги». Отрывок из романа Г.Фаллады «В те далекие детские годы». Стих. Гете, Шиллера, Гейне</w:t>
      </w:r>
    </w:p>
    <w:p>
      <w:pPr>
        <w:pStyle w:val="style0"/>
      </w:pPr>
      <w:r>
        <w:rPr/>
        <w:t>Отрывок из романа М.Пресслер «Горький шоколад». Комиксы</w:t>
      </w:r>
    </w:p>
    <w:p>
      <w:pPr>
        <w:pStyle w:val="style0"/>
      </w:pPr>
      <w:r>
        <w:rPr/>
        <w:t xml:space="preserve">В книжной лавке. Развитие лексических навыков и умений. Книголюбы </w:t>
      </w:r>
    </w:p>
    <w:p>
      <w:pPr>
        <w:pStyle w:val="style0"/>
      </w:pPr>
      <w:r>
        <w:rPr/>
        <w:t xml:space="preserve">Книжные каталоги. Литературные жанры.  Серии картинок Г.Бидструпа </w:t>
      </w:r>
    </w:p>
    <w:p>
      <w:pPr>
        <w:pStyle w:val="style0"/>
      </w:pPr>
      <w:r>
        <w:rPr/>
        <w:t>Книги, которые я охотно читаю. Последняя книга. Украденные часы</w:t>
      </w:r>
    </w:p>
    <w:p>
      <w:pPr>
        <w:pStyle w:val="style0"/>
      </w:pPr>
      <w:r>
        <w:rPr/>
        <w:t xml:space="preserve">Книги по экономике </w:t>
      </w:r>
    </w:p>
    <w:p>
      <w:pPr>
        <w:pStyle w:val="style77"/>
        <w:spacing w:after="0" w:before="0"/>
        <w:jc w:val="both"/>
      </w:pPr>
      <w:r>
        <w:rPr/>
      </w:r>
    </w:p>
    <w:p>
      <w:pPr>
        <w:pStyle w:val="style0"/>
      </w:pPr>
      <w:r>
        <w:rPr>
          <w:b/>
          <w:bCs/>
          <w:i/>
          <w:iCs/>
        </w:rPr>
        <w:t>Тема</w:t>
      </w:r>
      <w:r>
        <w:rPr>
          <w:b/>
          <w:bCs/>
          <w:i/>
          <w:iCs/>
          <w:lang w:val="de-DE"/>
        </w:rPr>
        <w:t xml:space="preserve"> 2 – Die heutigen Jugendlichen. Welche Probleme haben sie? – 18 </w:t>
      </w:r>
      <w:r>
        <w:rPr>
          <w:b/>
          <w:bCs/>
          <w:i/>
          <w:iCs/>
        </w:rPr>
        <w:t>часов</w:t>
      </w:r>
      <w:r>
        <w:rPr>
          <w:b/>
          <w:bCs/>
          <w:i/>
          <w:iCs/>
          <w:lang w:val="de-DE"/>
        </w:rPr>
        <w:t xml:space="preserve">. </w:t>
      </w:r>
      <w:r>
        <w:rPr>
          <w:lang w:val="de-DE"/>
        </w:rPr>
        <w:br/>
      </w:r>
    </w:p>
    <w:p>
      <w:pPr>
        <w:pStyle w:val="style0"/>
      </w:pPr>
      <w:r>
        <w:rPr/>
        <w:t xml:space="preserve">Расслоение молодежи над подкультуры. Что сегодня важно для молодежи? </w:t>
      </w:r>
    </w:p>
    <w:p>
      <w:pPr>
        <w:pStyle w:val="style0"/>
      </w:pPr>
      <w:r>
        <w:rPr/>
        <w:t>Проблемы молодежи. Молодежь и общество. Стремление к индивидуальности</w:t>
      </w:r>
    </w:p>
    <w:p>
      <w:pPr>
        <w:pStyle w:val="style0"/>
      </w:pPr>
      <w:r>
        <w:rPr/>
        <w:t>Современная молодежь. Конфликты с родителями. Чего боится современная молодежь?</w:t>
      </w:r>
    </w:p>
    <w:p>
      <w:pPr>
        <w:pStyle w:val="style0"/>
      </w:pPr>
      <w:r>
        <w:rPr/>
        <w:t>Отношения с родителями. Проблемы насилия. Телефон доверия. Взрослые о молодежи</w:t>
      </w:r>
    </w:p>
    <w:p>
      <w:pPr>
        <w:pStyle w:val="style0"/>
      </w:pPr>
      <w:r>
        <w:rPr/>
        <w:t>Советы  психолога. Отрывок из романа М.Пресслер «Горький шоколад» (1 ч.)</w:t>
      </w:r>
    </w:p>
    <w:p>
      <w:pPr>
        <w:pStyle w:val="style0"/>
      </w:pPr>
      <w:r>
        <w:rPr/>
        <w:t>Отрывок из романа М.Пресслер «Горький шоколад» (2 ч.)</w:t>
      </w:r>
    </w:p>
    <w:p>
      <w:pPr>
        <w:pStyle w:val="style0"/>
      </w:pPr>
      <w:r>
        <w:rPr/>
      </w:r>
    </w:p>
    <w:p>
      <w:pPr>
        <w:pStyle w:val="style77"/>
        <w:spacing w:after="0" w:before="0"/>
        <w:jc w:val="both"/>
      </w:pPr>
      <w:r>
        <w:rPr>
          <w:b/>
          <w:bCs/>
          <w:i/>
          <w:iCs/>
        </w:rPr>
        <w:t>Тема</w:t>
      </w:r>
      <w:r>
        <w:rPr>
          <w:b/>
          <w:bCs/>
          <w:i/>
          <w:iCs/>
          <w:lang w:val="de-DE"/>
        </w:rPr>
        <w:t xml:space="preserve"> III  Die Zukunft beginnt schon jetzt. Wie steht es mit Berufswahl? </w:t>
      </w:r>
      <w:r>
        <w:rPr>
          <w:b/>
          <w:bCs/>
          <w:i/>
          <w:iCs/>
        </w:rPr>
        <w:t>(22 часа)</w:t>
      </w:r>
    </w:p>
    <w:p>
      <w:pPr>
        <w:pStyle w:val="style0"/>
      </w:pPr>
      <w:r>
        <w:rPr/>
        <w:t>Система образования в Германии. Профессиональная подготовка в  школах Германии</w:t>
      </w:r>
    </w:p>
    <w:p>
      <w:pPr>
        <w:pStyle w:val="style0"/>
      </w:pPr>
      <w:r>
        <w:rPr/>
        <w:t>Двойственная система профессиональной подготовки в Гер-мании. Требования к профессиональной подготовке. Перспективные профессии. Журналы „Juma“, „Tip“ о выборе профессии. 100 крупнейших предприятий Германии. Сельскохозяйственные профессии</w:t>
      </w:r>
    </w:p>
    <w:p>
      <w:pPr>
        <w:pStyle w:val="style0"/>
      </w:pPr>
      <w:r>
        <w:rPr/>
        <w:t>Поворот в судьбе благодаря другу. Что важно при выборе профессии?</w:t>
      </w:r>
    </w:p>
    <w:p>
      <w:pPr>
        <w:pStyle w:val="style0"/>
      </w:pPr>
      <w:r>
        <w:rPr/>
        <w:t>Твои планы на будущее. Профессии немцев. Революция в повседневной жизни</w:t>
      </w:r>
    </w:p>
    <w:p>
      <w:pPr>
        <w:pStyle w:val="style0"/>
      </w:pPr>
      <w:r>
        <w:rPr/>
        <w:t>О профессии стюардессы мечтают многие. Ничто не дается даром</w:t>
      </w:r>
    </w:p>
    <w:p>
      <w:pPr>
        <w:pStyle w:val="style0"/>
      </w:pPr>
      <w:r>
        <w:rPr/>
        <w:t>Г.Шлиманн и его мечта о Трое</w:t>
      </w:r>
    </w:p>
    <w:p>
      <w:pPr>
        <w:pStyle w:val="style77"/>
        <w:spacing w:after="0" w:before="0"/>
        <w:jc w:val="both"/>
      </w:pPr>
      <w:r>
        <w:rPr/>
      </w:r>
    </w:p>
    <w:p>
      <w:pPr>
        <w:pStyle w:val="style0"/>
      </w:pPr>
      <w:r>
        <w:rPr>
          <w:b/>
          <w:bCs/>
          <w:i/>
          <w:iCs/>
        </w:rPr>
        <w:t>Тема</w:t>
      </w:r>
      <w:r>
        <w:rPr>
          <w:b/>
          <w:bCs/>
          <w:i/>
          <w:iCs/>
          <w:lang w:val="de-DE"/>
        </w:rPr>
        <w:t xml:space="preserve"> IV   -  Massenmedien. Ist es wirklich die vierte Macht?  </w:t>
      </w:r>
      <w:r>
        <w:rPr>
          <w:b/>
          <w:bCs/>
        </w:rPr>
        <w:t>- 22 часа</w:t>
      </w:r>
      <w:r>
        <w:rPr/>
        <w:br/>
      </w:r>
    </w:p>
    <w:p>
      <w:pPr>
        <w:pStyle w:val="style0"/>
      </w:pPr>
      <w:r>
        <w:rPr/>
        <w:t>Задачи средств массовой информации. Немецкие газеты и журналы</w:t>
      </w:r>
    </w:p>
    <w:p>
      <w:pPr>
        <w:pStyle w:val="style0"/>
      </w:pPr>
      <w:r>
        <w:rPr/>
        <w:t>Нем</w:t>
      </w:r>
      <w:r>
        <w:rPr>
          <w:lang w:val="de-DE"/>
        </w:rPr>
        <w:t xml:space="preserve">. </w:t>
      </w:r>
      <w:r>
        <w:rPr/>
        <w:t>газеты</w:t>
      </w:r>
      <w:r>
        <w:rPr>
          <w:lang w:val="de-DE"/>
        </w:rPr>
        <w:t xml:space="preserve"> „Die Zeit“, „Rheinischer Merkur“</w:t>
      </w:r>
      <w:r>
        <w:rPr>
          <w:lang w:val="en-US"/>
        </w:rPr>
        <w:t xml:space="preserve">. </w:t>
      </w:r>
      <w:r>
        <w:rPr/>
        <w:t>Программа телепередач</w:t>
      </w:r>
    </w:p>
    <w:p>
      <w:pPr>
        <w:pStyle w:val="style0"/>
      </w:pPr>
      <w:r>
        <w:rPr/>
        <w:t xml:space="preserve">Телевидение или книга? О вредных пристрастиях </w:t>
      </w:r>
    </w:p>
    <w:p>
      <w:pPr>
        <w:pStyle w:val="style0"/>
      </w:pPr>
      <w:r>
        <w:rPr/>
        <w:t>Как Дэнис проводит свое свободное время? Школы и Интернет. Радио «Немецкая волна»</w:t>
      </w:r>
    </w:p>
    <w:p>
      <w:pPr>
        <w:pStyle w:val="style0"/>
      </w:pPr>
      <w:r>
        <w:rPr/>
        <w:t>Проект «Газета в школе». Что думают члены одной семьи о СМИ?</w:t>
      </w:r>
    </w:p>
    <w:p>
      <w:pPr>
        <w:pStyle w:val="style0"/>
      </w:pPr>
      <w:r>
        <w:rPr/>
        <w:t>Телевидение: за и против. Компьютер. Письмо психологу</w:t>
      </w:r>
    </w:p>
    <w:p>
      <w:pPr>
        <w:pStyle w:val="style0"/>
      </w:pPr>
      <w:r>
        <w:rPr/>
      </w:r>
    </w:p>
    <w:p>
      <w:pPr>
        <w:pStyle w:val="style2"/>
        <w:numPr>
          <w:ilvl w:val="1"/>
          <w:numId w:val="2"/>
        </w:numPr>
        <w:tabs>
          <w:tab w:leader="none" w:pos="1152" w:val="left"/>
          <w:tab w:leader="none" w:pos="1728" w:val="left"/>
          <w:tab w:leader="none" w:pos="2304" w:val="left"/>
        </w:tabs>
        <w:spacing w:after="0" w:before="0"/>
        <w:ind w:hanging="0" w:left="0" w:right="0"/>
        <w:jc w:val="both"/>
      </w:pPr>
      <w:r>
        <w:rPr>
          <w:rFonts w:ascii="Times New Roman" w:cs="Times New Roman" w:hAnsi="Times New Roman"/>
          <w:i w:val="false"/>
          <w:sz w:val="24"/>
          <w:szCs w:val="24"/>
        </w:rPr>
        <w:t>ТРЕБОВАНИЯ К УРОВНЮ ПОДГОТОВКИ УЧАЩИХСЯ, ОБУЧАЮЩИХСЯ ПО ДАННОЙ ПРОГРАММЕ</w:t>
      </w:r>
    </w:p>
    <w:p>
      <w:pPr>
        <w:pStyle w:val="style5"/>
        <w:numPr>
          <w:ilvl w:val="4"/>
          <w:numId w:val="2"/>
        </w:numPr>
        <w:spacing w:after="0" w:before="0"/>
        <w:ind w:hanging="0" w:left="0" w:right="0"/>
        <w:jc w:val="both"/>
      </w:pPr>
      <w:r>
        <w:rPr>
          <w:rFonts w:cs="Times New Roman"/>
          <w:b w:val="false"/>
          <w:i w:val="false"/>
          <w:sz w:val="24"/>
          <w:szCs w:val="24"/>
        </w:rPr>
        <w:t>В результате изучения немецкого  языка в 9 классе ученик должен Знать/понимать:основные значения изученных лексических единиц (слов, словосочетаний); основные способы словообразования (аффиксация, словосложение, конверсия);особенности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>
      <w:pPr>
        <w:pStyle w:val="style0"/>
        <w:widowControl w:val="false"/>
        <w:jc w:val="both"/>
      </w:pPr>
      <w:r>
        <w:rPr/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>
      <w:pPr>
        <w:pStyle w:val="style0"/>
        <w:widowControl w:val="false"/>
        <w:jc w:val="both"/>
      </w:pPr>
      <w:r>
        <w:rPr/>
        <w:t>основные нормы речевого этикета (реплики-клише, наиболее распространенная оценочная лексика), принятые в стране изучаемого языка;роль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>
      <w:pPr>
        <w:pStyle w:val="style0"/>
        <w:widowControl w:val="false"/>
        <w:jc w:val="both"/>
      </w:pPr>
      <w:r>
        <w:rPr>
          <w:b/>
        </w:rPr>
        <w:t>Уметь</w:t>
      </w:r>
      <w:r>
        <w:rPr/>
        <w:t>:начинать,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>
      <w:pPr>
        <w:pStyle w:val="style0"/>
        <w:jc w:val="both"/>
      </w:pPr>
      <w:r>
        <w:rPr/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персонажей;использовать перифраз, синонимичные средства в процессе устного общения;</w:t>
      </w:r>
    </w:p>
    <w:p>
      <w:pPr>
        <w:pStyle w:val="style0"/>
        <w:jc w:val="both"/>
      </w:pPr>
      <w:r>
        <w:rPr>
          <w:b/>
          <w:i/>
        </w:rPr>
        <w:t>аудирование</w:t>
      </w:r>
    </w:p>
    <w:p>
      <w:pPr>
        <w:pStyle w:val="style0"/>
        <w:jc w:val="both"/>
      </w:pPr>
      <w:r>
        <w:rPr/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>
      <w:pPr>
        <w:pStyle w:val="style0"/>
        <w:jc w:val="both"/>
      </w:pPr>
      <w:r>
        <w:rPr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>
      <w:pPr>
        <w:pStyle w:val="style0"/>
        <w:jc w:val="both"/>
      </w:pPr>
      <w:r>
        <w:rPr/>
        <w:t>использовать переспрос, просьбу повторить;</w:t>
      </w:r>
    </w:p>
    <w:p>
      <w:pPr>
        <w:pStyle w:val="style0"/>
        <w:jc w:val="both"/>
      </w:pPr>
      <w:r>
        <w:rPr>
          <w:b/>
          <w:i/>
        </w:rPr>
        <w:t>чтение</w:t>
      </w:r>
      <w:r>
        <w:rPr/>
        <w:t xml:space="preserve"> ориентироваться в иноязычном тексте: прогнозировать его содержание по заголовку;читать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мнение;читать текст с выборочным пониманием нужной или интересующей информации;</w:t>
      </w:r>
    </w:p>
    <w:p>
      <w:pPr>
        <w:pStyle w:val="style0"/>
        <w:jc w:val="both"/>
      </w:pPr>
      <w:r>
        <w:rPr>
          <w:b/>
          <w:i/>
        </w:rPr>
        <w:t xml:space="preserve"> </w:t>
      </w:r>
      <w:r>
        <w:rPr>
          <w:b/>
          <w:i/>
        </w:rPr>
        <w:t>письменная речь</w:t>
      </w:r>
      <w:r>
        <w:rPr/>
        <w:t xml:space="preserve"> заполнять анкеты и формуляры;</w:t>
      </w:r>
    </w:p>
    <w:p>
      <w:pPr>
        <w:pStyle w:val="style0"/>
        <w:jc w:val="both"/>
      </w:pPr>
      <w:r>
        <w:rPr/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>
      <w:pPr>
        <w:pStyle w:val="style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  <w:r>
        <w:rPr/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>
      <w:pPr>
        <w:pStyle w:val="style0"/>
        <w:widowControl w:val="false"/>
        <w:jc w:val="both"/>
      </w:pPr>
      <w:r>
        <w:rPr/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>
      <w:pPr>
        <w:pStyle w:val="style0"/>
        <w:widowControl w:val="false"/>
        <w:jc w:val="both"/>
      </w:pPr>
      <w:r>
        <w:rPr/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>
      <w:pPr>
        <w:pStyle w:val="style0"/>
        <w:widowControl w:val="false"/>
        <w:jc w:val="both"/>
      </w:pPr>
      <w:r>
        <w:rPr/>
        <w:t>ознакомления представителей других стран с культурой своего народа; осознания себя гражданином своей страны и мира.</w:t>
      </w:r>
    </w:p>
    <w:p>
      <w:pPr>
        <w:pStyle w:val="style0"/>
        <w:widowControl w:val="false"/>
        <w:jc w:val="both"/>
      </w:pPr>
      <w:r>
        <w:rPr/>
      </w:r>
    </w:p>
    <w:p>
      <w:pPr>
        <w:pStyle w:val="style0"/>
        <w:widowControl w:val="false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</w:rPr>
        <w:t>КРИТЕРИИ  И НОРМЫ ОЦЕНКИ ЗНАНИЙ, УМЕНИЙ И НАВЫКОВ УЧАЩИХСЯ ПО НЕМЕЦКОМУ ЯЗЫКУ</w:t>
      </w:r>
    </w:p>
    <w:p>
      <w:pPr>
        <w:pStyle w:val="style80"/>
        <w:tabs>
          <w:tab w:leader="none" w:pos="8480" w:val="left"/>
        </w:tabs>
        <w:spacing w:after="0" w:before="0"/>
        <w:ind w:hanging="0" w:left="0" w:right="0"/>
        <w:jc w:val="both"/>
      </w:pPr>
      <w:r>
        <w:rPr>
          <w:sz w:val="24"/>
          <w:u w:val="single"/>
        </w:rPr>
        <w:t>Оценка «5»</w:t>
      </w:r>
      <w:r>
        <w:rPr>
          <w:sz w:val="24"/>
        </w:rPr>
        <w:t xml:space="preserve"> за вид деятельности – </w:t>
      </w:r>
      <w:r>
        <w:rPr>
          <w:b/>
          <w:sz w:val="24"/>
        </w:rPr>
        <w:t>говорение</w:t>
      </w:r>
      <w:r>
        <w:rPr>
          <w:sz w:val="24"/>
        </w:rPr>
        <w:t xml:space="preserve"> - в том случае, если: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темп речи соответствует экспрессивной устной речи учащегося на его родном языке;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высказывание логично, имеет смысловую завершенность, а также выражение собственного мнения.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«4»</w:t>
      </w:r>
      <w:r>
        <w:rPr/>
        <w:t xml:space="preserve"> ставится в том случае, если: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>
      <w:pPr>
        <w:pStyle w:val="style0"/>
        <w:numPr>
          <w:ilvl w:val="0"/>
          <w:numId w:val="5"/>
        </w:numPr>
        <w:spacing w:after="0" w:before="0"/>
        <w:ind w:hanging="0" w:left="0" w:right="0"/>
        <w:jc w:val="both"/>
      </w:pPr>
      <w:r>
        <w:rPr/>
        <w:t>присутствует логичность высказывания и аргументирование своей точки зрения;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«3»</w:t>
      </w:r>
      <w:r>
        <w:rPr/>
        <w:t xml:space="preserve"> ставится, если:</w:t>
      </w:r>
    </w:p>
    <w:p>
      <w:pPr>
        <w:pStyle w:val="style0"/>
        <w:numPr>
          <w:ilvl w:val="0"/>
          <w:numId w:val="6"/>
        </w:numPr>
        <w:spacing w:after="0" w:before="0"/>
        <w:ind w:hanging="0" w:left="0" w:right="0"/>
        <w:jc w:val="both"/>
      </w:pPr>
      <w:r>
        <w:rPr/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>
      <w:pPr>
        <w:pStyle w:val="style0"/>
        <w:numPr>
          <w:ilvl w:val="0"/>
          <w:numId w:val="6"/>
        </w:numPr>
        <w:spacing w:after="0" w:before="0"/>
        <w:ind w:hanging="0" w:left="0" w:right="0"/>
        <w:jc w:val="both"/>
      </w:pPr>
      <w:r>
        <w:rPr/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>
      <w:pPr>
        <w:pStyle w:val="style0"/>
        <w:spacing w:after="0" w:before="0"/>
        <w:jc w:val="both"/>
      </w:pPr>
      <w:r>
        <w:rPr>
          <w:u w:val="single"/>
        </w:rPr>
        <w:t>Оценка «2»</w:t>
      </w:r>
      <w:r>
        <w:rPr/>
        <w:t xml:space="preserve"> ставится, если:</w:t>
      </w:r>
    </w:p>
    <w:p>
      <w:pPr>
        <w:pStyle w:val="style0"/>
        <w:numPr>
          <w:ilvl w:val="0"/>
          <w:numId w:val="7"/>
        </w:numPr>
        <w:spacing w:after="0" w:before="0"/>
        <w:ind w:hanging="0" w:left="0" w:right="0"/>
        <w:jc w:val="both"/>
      </w:pPr>
      <w:r>
        <w:rPr/>
        <w:t>объем высказывания составляет 2-3 фразы, не имеет смысловой завершенности;</w:t>
      </w:r>
    </w:p>
    <w:p>
      <w:pPr>
        <w:pStyle w:val="style0"/>
        <w:numPr>
          <w:ilvl w:val="0"/>
          <w:numId w:val="7"/>
        </w:numPr>
        <w:spacing w:after="0" w:before="0"/>
        <w:ind w:hanging="0" w:left="0" w:right="0"/>
        <w:jc w:val="both"/>
      </w:pPr>
      <w:r>
        <w:rPr/>
        <w:t>языковое оформление реплик полностью нарушает акт коммуникации и не соответствует произносительным нормам.</w:t>
      </w:r>
    </w:p>
    <w:p>
      <w:pPr>
        <w:pStyle w:val="style0"/>
        <w:tabs>
          <w:tab w:leader="none" w:pos="709" w:val="left"/>
          <w:tab w:leader="none" w:pos="7520" w:val="left"/>
        </w:tabs>
        <w:spacing w:after="0" w:before="0"/>
        <w:jc w:val="both"/>
      </w:pPr>
      <w:r>
        <w:rPr/>
      </w:r>
    </w:p>
    <w:p>
      <w:pPr>
        <w:pStyle w:val="style0"/>
        <w:tabs>
          <w:tab w:leader="none" w:pos="709" w:val="left"/>
          <w:tab w:leader="none" w:pos="7520" w:val="left"/>
        </w:tabs>
        <w:spacing w:after="0" w:before="0"/>
        <w:jc w:val="both"/>
      </w:pPr>
      <w:r>
        <w:rPr>
          <w:b/>
        </w:rPr>
        <w:t>Чтение</w:t>
      </w:r>
    </w:p>
    <w:p>
      <w:pPr>
        <w:pStyle w:val="style81"/>
        <w:spacing w:after="0" w:before="0"/>
        <w:jc w:val="both"/>
      </w:pPr>
      <w:r>
        <w:rPr>
          <w:sz w:val="24"/>
          <w:u w:val="single"/>
        </w:rPr>
        <w:t>Оценка «5»</w:t>
      </w:r>
      <w:r>
        <w:rPr>
          <w:sz w:val="24"/>
        </w:rPr>
        <w:t xml:space="preserve"> 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>
      <w:pPr>
        <w:pStyle w:val="style81"/>
        <w:spacing w:after="0" w:before="0"/>
        <w:jc w:val="both"/>
      </w:pPr>
      <w:r>
        <w:rPr>
          <w:sz w:val="24"/>
          <w:u w:val="single"/>
        </w:rPr>
        <w:t>Оценка «4»</w:t>
      </w:r>
      <w:r>
        <w:rPr>
          <w:sz w:val="24"/>
        </w:rPr>
        <w:t xml:space="preserve"> ставится, если коммуникативная задача решена, учащиеся поняли и осмыслили содержание прочитанного за исключением деталей и частностей, не влияющих на  понимание этого текста, в объеме, предусмотренном заданием, чтение соответствовало программным требованиям для данного класса.</w:t>
      </w:r>
    </w:p>
    <w:p>
      <w:pPr>
        <w:pStyle w:val="style81"/>
        <w:spacing w:after="0" w:before="0"/>
        <w:jc w:val="both"/>
      </w:pPr>
      <w:r>
        <w:rPr>
          <w:sz w:val="24"/>
          <w:u w:val="single"/>
        </w:rPr>
        <w:t>Оценка «3»</w:t>
      </w:r>
      <w:r>
        <w:rPr>
          <w:sz w:val="24"/>
        </w:rPr>
        <w:t xml:space="preserve"> 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>
      <w:pPr>
        <w:sectPr>
          <w:footerReference r:id="rId2" w:type="default"/>
          <w:type w:val="nextPage"/>
          <w:pgSz w:h="16838" w:w="11906"/>
          <w:pgMar w:bottom="1296" w:footer="737" w:gutter="0" w:header="0" w:left="1134" w:right="1134" w:top="1134"/>
          <w:pgNumType w:fmt="decimal"/>
          <w:formProt w:val="false"/>
          <w:textDirection w:val="lrTb"/>
          <w:docGrid w:charSpace="0" w:linePitch="360" w:type="default"/>
        </w:sectPr>
        <w:pStyle w:val="style79"/>
        <w:widowControl w:val="false"/>
        <w:jc w:val="center"/>
      </w:pPr>
      <w:r>
        <w:rPr>
          <w:sz w:val="24"/>
          <w:u w:val="single"/>
        </w:rPr>
        <w:t>Оценка «2»</w:t>
      </w:r>
      <w:r>
        <w:rPr>
          <w:sz w:val="24"/>
        </w:rPr>
        <w:t xml:space="preserve"> 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>
      <w:pPr>
        <w:pStyle w:val="style0"/>
      </w:pPr>
      <w:r>
        <w:rPr>
          <w:sz w:val="24"/>
          <w:szCs w:val="24"/>
        </w:rPr>
        <w:t>Формы,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</w:pPr>
      <w:r>
        <w:rPr>
          <w:sz w:val="24"/>
          <w:szCs w:val="24"/>
        </w:rPr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2032"/>
        <w:gridCol w:w="4595"/>
        <w:gridCol w:w="2547"/>
      </w:tblGrid>
      <w:tr>
        <w:trPr>
          <w:cantSplit w:val="false"/>
        </w:trPr>
        <w:tc>
          <w:tcPr>
            <w:tcW w:type="dxa" w:w="203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9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59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Стимулирование учебной деятельности (поощрение, создание ситуа</w:t>
              <w:t>ций успеха, побуждение к активному труду и др.).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упражнений для ликвидации про</w:t>
              <w:t>белов, алгоритмизация учебной деятельности по анализу и устране</w:t>
              <w:t>нию типичных ошибок и пр.).</w:t>
            </w:r>
          </w:p>
        </w:tc>
        <w:tc>
          <w:tcPr>
            <w:tcW w:type="dxa" w:w="25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1.Опорные схемы,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10.Перфокарты.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jc w:val="both"/>
      </w:pPr>
      <w:r>
        <w:rPr>
          <w:sz w:val="24"/>
          <w:szCs w:val="24"/>
        </w:rPr>
      </w:r>
    </w:p>
    <w:p>
      <w:pPr>
        <w:pStyle w:val="style0"/>
        <w:jc w:val="both"/>
      </w:pPr>
      <w:r>
        <w:rPr/>
        <w:t>ПЕРЕЧЕНЬ УЧЕБНО-МЕТОДИЧЕСКОГО ОБЕСПЕЧЕНИЯ</w:t>
      </w:r>
    </w:p>
    <w:p>
      <w:pPr>
        <w:pStyle w:val="style0"/>
        <w:shd w:fill="FFFFFF" w:val="clear"/>
        <w:jc w:val="both"/>
      </w:pPr>
      <w:r>
        <w:rPr>
          <w:color w:val="000000"/>
          <w:spacing w:val="5"/>
        </w:rPr>
        <w:t>Данный базовый уровень, требуемый типовой программой, обеспечивает действующий учебно-</w:t>
      </w:r>
      <w:r>
        <w:rPr>
          <w:color w:val="000000"/>
          <w:spacing w:val="4"/>
        </w:rPr>
        <w:t xml:space="preserve">методический комплект по немецкому языку для 9 класса под редакцией И. Л. Бим, включающий учебник </w:t>
      </w:r>
      <w:r>
        <w:rPr>
          <w:color w:val="000000"/>
        </w:rPr>
        <w:t>И. Л. Бим, Л. М. Санниковой «Шаги 5»; рабочую тетрадь И. Л. Бим и др.; книгу для учителя И. Л. Бим.</w:t>
      </w:r>
      <w:r>
        <w:rPr/>
        <w:t xml:space="preserve"> аудиокассету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ПРИЛОЖЕНИЯ</w:t>
      </w:r>
    </w:p>
    <w:p>
      <w:pPr>
        <w:pStyle w:val="style0"/>
        <w:jc w:val="right"/>
      </w:pPr>
      <w:r>
        <w:rPr/>
        <w:t>Приложение1</w:t>
      </w:r>
    </w:p>
    <w:p>
      <w:pPr>
        <w:pStyle w:val="style0"/>
        <w:jc w:val="both"/>
      </w:pPr>
      <w:r>
        <w:rPr/>
        <w:t>ПОУРОЧНОЕ ПЛАНИРОВАНИЕ 102ч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324"/>
        <w:tblBorders>
          <w:top w:color="00000A" w:space="0" w:sz="2" w:val="single"/>
          <w:left w:color="00000A" w:space="0" w:sz="2" w:val="single"/>
          <w:bottom w:color="00000A" w:space="0" w:sz="2" w:val="single"/>
          <w:right w:color="00000A" w:space="0" w:sz="2" w:val="single"/>
        </w:tblBorders>
      </w:tblPr>
      <w:tblGrid>
        <w:gridCol w:w="1962"/>
        <w:gridCol w:w="5876"/>
        <w:gridCol w:w="1853"/>
      </w:tblGrid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 </w:t>
            </w:r>
            <w:r>
              <w:rPr>
                <w:lang w:eastAsia="ru-RU"/>
              </w:rPr>
              <w:t>РАЗДЕЛ. ТЕМА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 </w:t>
            </w:r>
            <w:r>
              <w:rPr>
                <w:lang w:eastAsia="ru-RU"/>
              </w:rPr>
              <w:t>Тема     урока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примечание </w:t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>Каникулы, пока!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 </w:t>
            </w:r>
            <w:r>
              <w:rPr>
                <w:lang w:eastAsia="ru-RU"/>
              </w:rPr>
              <w:t>(Повторительный курс)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         </w:t>
            </w:r>
            <w:r>
              <w:rPr>
                <w:lang w:eastAsia="ru-RU"/>
              </w:rPr>
              <w:t>(8 часов)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1.Каникулы, пока!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2.Как немецкая молодежь проводит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каникулы?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Каникулы в Германии.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 Мои летние каникулы. 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5. Система школьного образования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в Германии.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6.Домашнее чтение.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7. Повторение темы «Каникулы, пока!»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8.Урок – презентация «Летом было прекрасно!» 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numPr>
                <w:ilvl w:val="0"/>
                <w:numId w:val="3"/>
              </w:numPr>
              <w:suppressAutoHyphens w:val="false"/>
              <w:ind w:hanging="0" w:left="0" w:right="0"/>
              <w:jc w:val="both"/>
            </w:pPr>
            <w:r>
              <w:rPr>
                <w:lang w:eastAsia="ru-RU"/>
              </w:rPr>
              <w:t>Каникулы  и книги.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Как они связаны друг с другом?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         </w:t>
            </w:r>
            <w:r>
              <w:rPr>
                <w:lang w:eastAsia="ru-RU"/>
              </w:rPr>
              <w:t>( 24  часа)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              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1.Каникулы и книги. Они связаны друг с другом?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2.Какие книги  читают немецкие школьники во время  летних каникул.  3. Для многих чтение – это хобби. Роль книги в жизни человека.      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 Творчество немецких писателей: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>Гейне, Шиллера, Гете.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5. «Горький      шоколад»  М. Преслера.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6.  Повторение  «Каникулы и книги».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7.Комиксы, их смысл.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8. Немецкие каталоги детской и юношеской литературы как помощники в поисках нужной книги.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9. Знакомство с различными  жанрами   немецкой  литературы.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>10. Книги,  которые я читаю.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11. Отрывок из газеты «TIPP».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12. О вкусах не спорят.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13. Анекдоты о Гете, Гейне, Шиллере.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14.Как  создаются  книги?  Кто принимает участие в их создании?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15.Зачем мы читаем  книги? Инфинитивный  оборот  um   … zu + Infinitiv.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16. О чтении на уроке немецкого языка. Придаточные предложение        цели.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17. «Последняя книга» М. Л. Кашница.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18. О вкусах не спорят, поэтому мнения о книгах различны.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19. Страдательный залог.  Повторение.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20. Интересные сведения из издательств.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21.Творчество Г. Гейне.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22. Контроль домашнего  чтения.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23. Игра «Снежный ком».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24. Повторение по теме «Каникулы  и книги. Они связаны друг с другом?» 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2.Сегодняшняя  молодежь.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Какие проблемы она имеет?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       </w:t>
            </w:r>
            <w:r>
              <w:rPr>
                <w:lang w:eastAsia="ru-RU"/>
              </w:rPr>
              <w:t>(21час)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1.</w:t>
            </w:r>
            <w:r>
              <w:rPr>
                <w:b/>
                <w:bCs/>
                <w:lang w:eastAsia="ru-RU"/>
              </w:rPr>
              <w:t> </w:t>
            </w:r>
            <w:r>
              <w:rPr>
                <w:lang w:eastAsia="ru-RU"/>
              </w:rPr>
              <w:t>Сегодняшняя  молодежь.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Какие проблемы она имеет?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 Молодежные  субкультуры.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О чем мечтают молодые люди?  Что их волнует?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 Стремление к индивидуальности.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5.Что важно для немецкой молодёжи?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6. Проблемы, с которыми в наши дни сталкивается  молодёжь.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7. Молодежь в Германии.  Практика монологической   речи.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8. Проблемы молодёжи/ мои   проблемы.  Практика говорения.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9. Насилие.  Работа с  текстом.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10. Инфинитивные  обороты   um, statt, ohne … zu + Infinitiv.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11.Аудирование. «Телефон доверия для молодежи в Германии».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12. Наш «языковой портфель».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13.Конфликты между детьми и родителями.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14. Отцы и дети. Работа с текстом.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15. Мечты наших детей.  Практика письма.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16.Повторим  лексику!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17. Современная немецкая юношеская литература.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18. Проблемы молодежи.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19. Домашнее чтение.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20. Тест по теме «Сегодняшняя  молодежь. Какие проблемы она имеет?»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21. Поиграем?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Будущее начинается уже сегодня.    Как обстоят дела с выбором профессии?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        </w:t>
            </w:r>
            <w:r>
              <w:rPr>
                <w:lang w:eastAsia="ru-RU"/>
              </w:rPr>
              <w:t>(23 часа)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/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1. Будущее начинается уже сегодня.   Как обстоят дела с выбором профессии?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2.Система образования в Германии.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Типы школ.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Производственная  практика в школе.    Работа с текстами.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 Поиск рабочего места выпускниками школ. Чтение текстов.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5. Наиболее популярные профессии в  Германии.   Работа с диаграммой.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6. Повторим то, что изучили.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7. Как немецкие школы готовят к выбору профессии? 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8. Подготовка сообщения по теме «Как немецкие школы готовят к выбору профессии?»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9.Крупнейшие индустриальные предприятия в Германии.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10.Планы школьников на будущее. Практика говорения.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11. Управление глаголов.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12. Употребление местоимённых наречий.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13.Сельскохозяйственные профессии.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14. Что важно при выборе профессии.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15. Мои планы на будущее.                                16. Моя будущая профессия.  Практика  монологической речи.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17. Использование роботов в различных сферах деятельности.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18. Нелегкий путь в мир взрослых. 19. Кумиры молодежи.  Работа над чтением.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20. Археолог Генрих Шлиманн и его мечта о Трое.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21.Домашнее чтение. Практика чтения и письма.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22. Повторение по теме «Будущее начинается уже сегодня.                                            Как обстоят дела с выбором профессии?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.23. Тест по теме</w:t>
            </w:r>
            <w:r>
              <w:rPr>
                <w:b/>
                <w:bCs/>
                <w:lang w:eastAsia="ru-RU"/>
              </w:rPr>
              <w:t> </w:t>
            </w:r>
            <w:r>
              <w:rPr>
                <w:lang w:eastAsia="ru-RU"/>
              </w:rPr>
              <w:t>«Будущее начинается уже сегодня».           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 Средства массовой информации.  Действительно ли это четвертая власть?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( 23 часа)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1.</w:t>
            </w:r>
            <w:r>
              <w:rPr>
                <w:b/>
                <w:bCs/>
                <w:lang w:eastAsia="ru-RU"/>
              </w:rPr>
              <w:t> </w:t>
            </w:r>
            <w:r>
              <w:rPr>
                <w:lang w:eastAsia="ru-RU"/>
              </w:rPr>
              <w:t>Средства массовой информации.  Действительно ли это четвертая власть?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 СМИ:  какие задачи стоят перед ними в обществе?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Газеты и журналы, которые издаются в Германии.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4.Как найти необходимую информацию в немецкой газете или журнале?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5. Телевидение как самое популярное СМИ.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6. Телевидение: «за» и  «против».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7. Компьютер и его  место в жизни молодёжи.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8. Интернет  как помощник в учёбе.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9. Радио.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10. Готовимся к проекту «Ищу друга по переписке»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11. Школьная газета - СМИ в школе.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12. Роль СМИ в нашей жизни.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13.Мнения различных людей  о СМИ.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14. Практика разговорной речи.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15. Употребление союзов  «когда», «если».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16. Повторение предлогов.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  <w:r>
              <w:rPr>
                <w:lang w:eastAsia="ru-RU"/>
              </w:rPr>
              <w:t>17. Употребение предлогов  в  Dativ, Akkusativ, Genitiv.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18. Друзья по переписке. Практика письма.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19. Культура  чтения  в Германии и России.  Работа над монологами.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20. Осуществляем наш проект: продолжаем переписку!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21.  Чтение художественного текста «Когда мы вырастем».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22.  Повторим то, что изучили!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23.  Тест по теме «Средства массовой информации.  Действительно ли это четвертая власть?»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962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Повторение. 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Подготовка к итоговой аттестации.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    </w:t>
            </w:r>
            <w:r>
              <w:rPr>
                <w:lang w:eastAsia="ru-RU"/>
              </w:rPr>
              <w:t>(3 часа)</w:t>
            </w:r>
          </w:p>
        </w:tc>
        <w:tc>
          <w:tcPr>
            <w:tcW w:type="dxa" w:w="587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1.Обобщающее повторение за курс 9 класса.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2.Повторение  лексики и грамматики немецкого языка.</w:t>
            </w:r>
          </w:p>
          <w:p>
            <w:pPr>
              <w:pStyle w:val="style0"/>
              <w:suppressAutoHyphens w:val="false"/>
              <w:jc w:val="both"/>
            </w:pPr>
            <w:r>
              <w:rPr>
                <w:lang w:eastAsia="ru-RU"/>
              </w:rPr>
              <w:t>3. Итоговое тестирование за курс 9 класса.</w:t>
            </w:r>
          </w:p>
        </w:tc>
        <w:tc>
          <w:tcPr>
            <w:tcW w:type="dxa" w:w="18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b/>
                <w:bCs/>
                <w:lang w:eastAsia="ru-RU"/>
              </w:rPr>
              <w:t> 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sectPr>
      <w:footerReference r:id="rId3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9"/>
      <w:jc w:val="center"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9"/>
      <w:jc w:val="center"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0" w:left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pos="550" w:val="num"/>
        </w:tabs>
        <w:ind w:hanging="-12" w:left="266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line="100" w:lineRule="atLeast"/>
    </w:pPr>
    <w:rPr>
      <w:rFonts w:ascii="Times New Roman" w:cs="Times New Roman" w:eastAsia="Times New Roman" w:hAnsi="Times New Roman"/>
      <w:color w:val="000000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71"/>
    <w:pPr>
      <w:keepNext/>
      <w:numPr>
        <w:ilvl w:val="0"/>
        <w:numId w:val="1"/>
      </w:numPr>
      <w:tabs>
        <w:tab w:leader="none" w:pos="2160" w:val="left"/>
      </w:tabs>
      <w:spacing w:after="60" w:before="240"/>
      <w:ind w:hanging="432" w:left="432" w:right="0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71"/>
    <w:pPr>
      <w:keepNext/>
      <w:numPr>
        <w:ilvl w:val="1"/>
        <w:numId w:val="1"/>
      </w:numPr>
      <w:tabs>
        <w:tab w:leader="none" w:pos="2880" w:val="left"/>
      </w:tabs>
      <w:spacing w:after="60" w:before="240"/>
      <w:ind w:hanging="576" w:left="576" w:right="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4" w:type="paragraph">
    <w:name w:val="Заголовок 4"/>
    <w:basedOn w:val="style0"/>
    <w:next w:val="style71"/>
    <w:pPr>
      <w:keepNext/>
      <w:numPr>
        <w:ilvl w:val="3"/>
        <w:numId w:val="1"/>
      </w:numPr>
      <w:tabs>
        <w:tab w:leader="none" w:pos="4320" w:val="left"/>
      </w:tabs>
      <w:spacing w:after="60" w:before="240"/>
      <w:ind w:hanging="864" w:left="864" w:right="0"/>
      <w:outlineLvl w:val="3"/>
    </w:pPr>
    <w:rPr>
      <w:b/>
      <w:bCs/>
      <w:i/>
      <w:iCs/>
      <w:sz w:val="28"/>
      <w:szCs w:val="28"/>
    </w:rPr>
  </w:style>
  <w:style w:styleId="style5" w:type="paragraph">
    <w:name w:val="Заголовок 5"/>
    <w:basedOn w:val="style0"/>
    <w:next w:val="style71"/>
    <w:pPr>
      <w:numPr>
        <w:ilvl w:val="4"/>
        <w:numId w:val="1"/>
      </w:numPr>
      <w:tabs>
        <w:tab w:leader="none" w:pos="5040" w:val="left"/>
      </w:tabs>
      <w:spacing w:after="60" w:before="240"/>
      <w:ind w:hanging="1008" w:left="1008" w:right="0"/>
      <w:outlineLvl w:val="4"/>
    </w:pPr>
    <w:rPr>
      <w:b/>
      <w:bCs/>
      <w:i/>
      <w:iCs/>
      <w:sz w:val="26"/>
      <w:szCs w:val="26"/>
    </w:rPr>
  </w:style>
  <w:style w:styleId="style6" w:type="paragraph">
    <w:name w:val="Заголовок 6"/>
    <w:basedOn w:val="style0"/>
    <w:next w:val="style71"/>
    <w:pPr>
      <w:numPr>
        <w:ilvl w:val="5"/>
        <w:numId w:val="1"/>
      </w:numPr>
      <w:tabs>
        <w:tab w:leader="none" w:pos="5760" w:val="left"/>
      </w:tabs>
      <w:spacing w:after="60" w:before="240"/>
      <w:ind w:hanging="1152" w:left="1152" w:right="0"/>
      <w:outlineLvl w:val="5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1"/>
    <w:pPr>
      <w:keepNext/>
      <w:widowControl w:val="false"/>
      <w:numPr>
        <w:ilvl w:val="6"/>
        <w:numId w:val="1"/>
      </w:numPr>
      <w:tabs>
        <w:tab w:leader="none" w:pos="1296" w:val="left"/>
      </w:tabs>
      <w:ind w:firstLine="720" w:left="0" w:right="0"/>
      <w:jc w:val="both"/>
      <w:outlineLvl w:val="6"/>
    </w:pPr>
    <w:rPr>
      <w:b/>
      <w:bCs/>
      <w:sz w:val="18"/>
      <w:szCs w:val="20"/>
    </w:rPr>
  </w:style>
  <w:style w:styleId="style9" w:type="paragraph">
    <w:name w:val="Заголовок 9"/>
    <w:basedOn w:val="style0"/>
    <w:next w:val="style71"/>
    <w:pPr>
      <w:numPr>
        <w:ilvl w:val="8"/>
        <w:numId w:val="1"/>
      </w:numPr>
      <w:tabs>
        <w:tab w:leader="none" w:pos="7920" w:val="left"/>
      </w:tabs>
      <w:spacing w:after="60" w:before="240"/>
      <w:ind w:hanging="1584" w:left="1584" w:right="0"/>
      <w:outlineLvl w:val="8"/>
    </w:pPr>
    <w:rPr>
      <w:rFonts w:ascii="Arial" w:cs="Arial" w:hAnsi="Arial"/>
      <w:b/>
      <w:bCs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Times New Roman" w:hAnsi="Cambria"/>
      <w:b/>
      <w:bCs/>
      <w:sz w:val="32"/>
      <w:szCs w:val="32"/>
      <w:lang w:eastAsia="zh-CN"/>
    </w:rPr>
  </w:style>
  <w:style w:styleId="style17" w:type="character">
    <w:name w:val="Заголовок 2 Знак"/>
    <w:basedOn w:val="style15"/>
    <w:next w:val="style17"/>
    <w:rPr>
      <w:rFonts w:ascii="Cambria" w:cs="Times New Roman" w:hAnsi="Cambria"/>
      <w:b/>
      <w:bCs/>
      <w:i/>
      <w:iCs/>
      <w:sz w:val="28"/>
      <w:szCs w:val="28"/>
      <w:lang w:eastAsia="zh-CN"/>
    </w:rPr>
  </w:style>
  <w:style w:styleId="style18" w:type="character">
    <w:name w:val="Заголовок 4 Знак"/>
    <w:basedOn w:val="style15"/>
    <w:next w:val="style18"/>
    <w:rPr>
      <w:rFonts w:ascii="Calibri" w:cs="Times New Roman" w:hAnsi="Calibri"/>
      <w:b/>
      <w:bCs/>
      <w:sz w:val="28"/>
      <w:szCs w:val="28"/>
      <w:lang w:eastAsia="zh-CN"/>
    </w:rPr>
  </w:style>
  <w:style w:styleId="style19" w:type="character">
    <w:name w:val="Заголовок 5 Знак"/>
    <w:basedOn w:val="style15"/>
    <w:next w:val="style19"/>
    <w:rPr>
      <w:rFonts w:ascii="Calibri" w:cs="Times New Roman" w:hAnsi="Calibri"/>
      <w:b/>
      <w:bCs/>
      <w:i/>
      <w:iCs/>
      <w:sz w:val="26"/>
      <w:szCs w:val="26"/>
      <w:lang w:eastAsia="zh-CN"/>
    </w:rPr>
  </w:style>
  <w:style w:styleId="style20" w:type="character">
    <w:name w:val="Заголовок 6 Знак"/>
    <w:basedOn w:val="style15"/>
    <w:next w:val="style20"/>
    <w:rPr>
      <w:rFonts w:ascii="Calibri" w:cs="Times New Roman" w:hAnsi="Calibri"/>
      <w:b/>
      <w:bCs/>
      <w:lang w:eastAsia="zh-CN"/>
    </w:rPr>
  </w:style>
  <w:style w:styleId="style21" w:type="character">
    <w:name w:val="Заголовок 7 Знак"/>
    <w:basedOn w:val="style15"/>
    <w:next w:val="style21"/>
    <w:rPr>
      <w:rFonts w:ascii="Calibri" w:cs="Times New Roman" w:hAnsi="Calibri"/>
      <w:sz w:val="24"/>
      <w:szCs w:val="24"/>
      <w:lang w:eastAsia="zh-CN"/>
    </w:rPr>
  </w:style>
  <w:style w:styleId="style22" w:type="character">
    <w:name w:val="Заголовок 9 Знак"/>
    <w:basedOn w:val="style15"/>
    <w:next w:val="style22"/>
    <w:rPr>
      <w:rFonts w:ascii="Cambria" w:cs="Times New Roman" w:hAnsi="Cambria"/>
      <w:lang w:eastAsia="zh-CN"/>
    </w:rPr>
  </w:style>
  <w:style w:styleId="style23" w:type="character">
    <w:name w:val="WW8Num1z0"/>
    <w:next w:val="style23"/>
    <w:rPr>
      <w:rFonts w:ascii="Symbol" w:hAnsi="Symbol"/>
    </w:rPr>
  </w:style>
  <w:style w:styleId="style24" w:type="character">
    <w:name w:val="WW8Num2z0"/>
    <w:next w:val="style24"/>
    <w:rPr>
      <w:rFonts w:ascii="Symbol" w:hAnsi="Symbol"/>
    </w:rPr>
  </w:style>
  <w:style w:styleId="style25" w:type="character">
    <w:name w:val="WW8Num3z0"/>
    <w:next w:val="style25"/>
    <w:rPr>
      <w:rFonts w:ascii="Symbol" w:hAnsi="Symbol"/>
    </w:rPr>
  </w:style>
  <w:style w:styleId="style26" w:type="character">
    <w:name w:val="WW8Num4z0"/>
    <w:next w:val="style26"/>
    <w:rPr>
      <w:rFonts w:ascii="Symbol" w:hAnsi="Symbol"/>
    </w:rPr>
  </w:style>
  <w:style w:styleId="style27" w:type="character">
    <w:name w:val="WW8Num5z0"/>
    <w:next w:val="style27"/>
    <w:rPr>
      <w:rFonts w:ascii="Symbol" w:hAnsi="Symbol"/>
    </w:rPr>
  </w:style>
  <w:style w:styleId="style28" w:type="character">
    <w:name w:val="WW8Num6z0"/>
    <w:next w:val="style28"/>
    <w:rPr>
      <w:rFonts w:ascii="Symbol" w:hAnsi="Symbol"/>
    </w:rPr>
  </w:style>
  <w:style w:styleId="style29" w:type="character">
    <w:name w:val="WW8Num7z0"/>
    <w:next w:val="style29"/>
    <w:rPr>
      <w:rFonts w:ascii="Symbol" w:hAnsi="Symbol"/>
    </w:rPr>
  </w:style>
  <w:style w:styleId="style30" w:type="character">
    <w:name w:val="WW8Num8z0"/>
    <w:next w:val="style30"/>
    <w:rPr>
      <w:rFonts w:ascii="Symbol" w:hAnsi="Symbol"/>
    </w:rPr>
  </w:style>
  <w:style w:styleId="style31" w:type="character">
    <w:name w:val="WW8Num9z0"/>
    <w:next w:val="style31"/>
    <w:rPr>
      <w:rFonts w:ascii="Symbol" w:hAnsi="Symbol"/>
    </w:rPr>
  </w:style>
  <w:style w:styleId="style32" w:type="character">
    <w:name w:val="WW8Num10z0"/>
    <w:next w:val="style32"/>
    <w:rPr>
      <w:rFonts w:ascii="Symbol" w:hAnsi="Symbol"/>
    </w:rPr>
  </w:style>
  <w:style w:styleId="style33" w:type="character">
    <w:name w:val="WW8Num11z0"/>
    <w:next w:val="style33"/>
    <w:rPr>
      <w:rFonts w:ascii="Symbol" w:hAnsi="Symbol"/>
    </w:rPr>
  </w:style>
  <w:style w:styleId="style34" w:type="character">
    <w:name w:val="WW8Num12z0"/>
    <w:next w:val="style34"/>
    <w:rPr>
      <w:rFonts w:ascii="Symbol" w:hAnsi="Symbol"/>
    </w:rPr>
  </w:style>
  <w:style w:styleId="style35" w:type="character">
    <w:name w:val="WW8Num13z0"/>
    <w:next w:val="style35"/>
    <w:rPr>
      <w:rFonts w:ascii="Symbol" w:hAnsi="Symbol"/>
    </w:rPr>
  </w:style>
  <w:style w:styleId="style36" w:type="character">
    <w:name w:val="WW8Num14z0"/>
    <w:next w:val="style36"/>
    <w:rPr>
      <w:rFonts w:ascii="Symbol" w:hAnsi="Symbol"/>
    </w:rPr>
  </w:style>
  <w:style w:styleId="style37" w:type="character">
    <w:name w:val="WW8Num15z0"/>
    <w:next w:val="style37"/>
    <w:rPr>
      <w:rFonts w:ascii="Symbol" w:hAnsi="Symbol"/>
    </w:rPr>
  </w:style>
  <w:style w:styleId="style38" w:type="character">
    <w:name w:val="WW8Num16z0"/>
    <w:next w:val="style38"/>
    <w:rPr>
      <w:rFonts w:ascii="Symbol" w:hAnsi="Symbol"/>
    </w:rPr>
  </w:style>
  <w:style w:styleId="style39" w:type="character">
    <w:name w:val="WW8Num17z0"/>
    <w:next w:val="style39"/>
    <w:rPr>
      <w:rFonts w:ascii="Symbol" w:hAnsi="Symbol"/>
    </w:rPr>
  </w:style>
  <w:style w:styleId="style40" w:type="character">
    <w:name w:val="WW8Num18z0"/>
    <w:next w:val="style40"/>
    <w:rPr>
      <w:rFonts w:ascii="Symbol" w:hAnsi="Symbol"/>
    </w:rPr>
  </w:style>
  <w:style w:styleId="style41" w:type="character">
    <w:name w:val="WW8Num19z0"/>
    <w:next w:val="style41"/>
    <w:rPr>
      <w:rFonts w:ascii="Symbol" w:hAnsi="Symbol"/>
    </w:rPr>
  </w:style>
  <w:style w:styleId="style42" w:type="character">
    <w:name w:val="WW8Num20z0"/>
    <w:next w:val="style42"/>
    <w:rPr>
      <w:rFonts w:ascii="Symbol" w:hAnsi="Symbol"/>
    </w:rPr>
  </w:style>
  <w:style w:styleId="style43" w:type="character">
    <w:name w:val="WW8Num21z0"/>
    <w:next w:val="style43"/>
    <w:rPr>
      <w:rFonts w:ascii="Symbol" w:hAnsi="Symbol"/>
      <w:sz w:val="22"/>
    </w:rPr>
  </w:style>
  <w:style w:styleId="style44" w:type="character">
    <w:name w:val="WW8Num22z0"/>
    <w:next w:val="style44"/>
    <w:rPr>
      <w:rFonts w:ascii="Symbol" w:hAnsi="Symbol"/>
    </w:rPr>
  </w:style>
  <w:style w:styleId="style45" w:type="character">
    <w:name w:val="WW8Num23z0"/>
    <w:next w:val="style45"/>
    <w:rPr>
      <w:rFonts w:ascii="Symbol" w:hAnsi="Symbol"/>
    </w:rPr>
  </w:style>
  <w:style w:styleId="style46" w:type="character">
    <w:name w:val="WW8Num24z0"/>
    <w:next w:val="style46"/>
    <w:rPr>
      <w:rFonts w:ascii="Symbol" w:hAnsi="Symbol"/>
    </w:rPr>
  </w:style>
  <w:style w:styleId="style47" w:type="character">
    <w:name w:val="WW8Num25z0"/>
    <w:next w:val="style47"/>
    <w:rPr>
      <w:rFonts w:ascii="Symbol" w:hAnsi="Symbol"/>
    </w:rPr>
  </w:style>
  <w:style w:styleId="style48" w:type="character">
    <w:name w:val="WW8Num26z0"/>
    <w:next w:val="style48"/>
    <w:rPr>
      <w:rFonts w:ascii="Symbol" w:hAnsi="Symbol"/>
    </w:rPr>
  </w:style>
  <w:style w:styleId="style49" w:type="character">
    <w:name w:val="WW8Num27z0"/>
    <w:next w:val="style49"/>
    <w:rPr>
      <w:rFonts w:ascii="Symbol" w:hAnsi="Symbol"/>
    </w:rPr>
  </w:style>
  <w:style w:styleId="style50" w:type="character">
    <w:name w:val="WW8Num28z0"/>
    <w:next w:val="style50"/>
    <w:rPr>
      <w:rFonts w:ascii="Symbol" w:hAnsi="Symbol"/>
    </w:rPr>
  </w:style>
  <w:style w:styleId="style51" w:type="character">
    <w:name w:val="WW8Num29z0"/>
    <w:next w:val="style51"/>
    <w:rPr>
      <w:rFonts w:ascii="Symbol" w:hAnsi="Symbol"/>
    </w:rPr>
  </w:style>
  <w:style w:styleId="style52" w:type="character">
    <w:name w:val="WW8Num30z0"/>
    <w:next w:val="style52"/>
    <w:rPr>
      <w:rFonts w:ascii="Symbol" w:hAnsi="Symbol"/>
    </w:rPr>
  </w:style>
  <w:style w:styleId="style53" w:type="character">
    <w:name w:val="WW8Num31z0"/>
    <w:next w:val="style53"/>
    <w:rPr>
      <w:rFonts w:ascii="Symbol" w:hAnsi="Symbol"/>
    </w:rPr>
  </w:style>
  <w:style w:styleId="style54" w:type="character">
    <w:name w:val="WW8Num32z0"/>
    <w:next w:val="style54"/>
    <w:rPr>
      <w:rFonts w:ascii="Symbol" w:hAnsi="Symbol"/>
    </w:rPr>
  </w:style>
  <w:style w:styleId="style55" w:type="character">
    <w:name w:val="WW8Num33z0"/>
    <w:next w:val="style55"/>
    <w:rPr>
      <w:rFonts w:ascii="Symbol" w:hAnsi="Symbol"/>
    </w:rPr>
  </w:style>
  <w:style w:styleId="style56" w:type="character">
    <w:name w:val="WW8Num34z0"/>
    <w:next w:val="style56"/>
    <w:rPr>
      <w:rFonts w:ascii="Symbol" w:hAnsi="Symbol"/>
    </w:rPr>
  </w:style>
  <w:style w:styleId="style57" w:type="character">
    <w:name w:val="WW8Num35z0"/>
    <w:next w:val="style57"/>
    <w:rPr>
      <w:rFonts w:ascii="Symbol" w:hAnsi="Symbol"/>
    </w:rPr>
  </w:style>
  <w:style w:styleId="style58" w:type="character">
    <w:name w:val="WW8Num36z0"/>
    <w:next w:val="style58"/>
    <w:rPr>
      <w:rFonts w:ascii="Symbol" w:hAnsi="Symbol"/>
    </w:rPr>
  </w:style>
  <w:style w:styleId="style59" w:type="character">
    <w:name w:val="WW8Num37z0"/>
    <w:next w:val="style59"/>
    <w:rPr>
      <w:rFonts w:ascii="Symbol" w:hAnsi="Symbol"/>
    </w:rPr>
  </w:style>
  <w:style w:styleId="style60" w:type="character">
    <w:name w:val="WW8Num38z0"/>
    <w:next w:val="style60"/>
    <w:rPr>
      <w:rFonts w:ascii="Symbol" w:hAnsi="Symbol"/>
    </w:rPr>
  </w:style>
  <w:style w:styleId="style61" w:type="character">
    <w:name w:val="WW8Num39z0"/>
    <w:next w:val="style61"/>
    <w:rPr>
      <w:rFonts w:ascii="Symbol" w:hAnsi="Symbol"/>
    </w:rPr>
  </w:style>
  <w:style w:styleId="style62" w:type="character">
    <w:name w:val="WW8Num40z0"/>
    <w:next w:val="style62"/>
    <w:rPr>
      <w:rFonts w:ascii="Symbol" w:hAnsi="Symbol"/>
    </w:rPr>
  </w:style>
  <w:style w:styleId="style63" w:type="character">
    <w:name w:val="Основной шрифт абзаца1"/>
    <w:next w:val="style63"/>
    <w:rPr/>
  </w:style>
  <w:style w:styleId="style64" w:type="character">
    <w:name w:val="Основной текст Знак"/>
    <w:basedOn w:val="style15"/>
    <w:next w:val="style64"/>
    <w:rPr>
      <w:rFonts w:cs="Times New Roman"/>
      <w:sz w:val="24"/>
      <w:szCs w:val="24"/>
      <w:lang w:eastAsia="zh-CN"/>
    </w:rPr>
  </w:style>
  <w:style w:styleId="style65" w:type="character">
    <w:name w:val="Верхний колонтитул Знак"/>
    <w:basedOn w:val="style15"/>
    <w:next w:val="style65"/>
    <w:rPr>
      <w:rFonts w:cs="Times New Roman"/>
      <w:sz w:val="24"/>
      <w:szCs w:val="24"/>
      <w:lang w:eastAsia="zh-CN"/>
    </w:rPr>
  </w:style>
  <w:style w:styleId="style66" w:type="character">
    <w:name w:val="Нижний колонтитул Знак"/>
    <w:basedOn w:val="style15"/>
    <w:next w:val="style66"/>
    <w:rPr>
      <w:rFonts w:cs="Times New Roman"/>
      <w:sz w:val="24"/>
      <w:szCs w:val="24"/>
      <w:lang w:eastAsia="zh-CN"/>
    </w:rPr>
  </w:style>
  <w:style w:styleId="style67" w:type="character">
    <w:name w:val="Основной текст с отступом Знак"/>
    <w:basedOn w:val="style15"/>
    <w:next w:val="style67"/>
    <w:rPr>
      <w:rFonts w:cs="Times New Roman"/>
      <w:sz w:val="24"/>
      <w:szCs w:val="24"/>
      <w:lang w:eastAsia="zh-CN"/>
    </w:rPr>
  </w:style>
  <w:style w:styleId="style68" w:type="character">
    <w:name w:val="ListLabel 1"/>
    <w:next w:val="style68"/>
    <w:rPr>
      <w:rFonts w:cs="Times New Roman"/>
    </w:rPr>
  </w:style>
  <w:style w:styleId="style69" w:type="character">
    <w:name w:val="ListLabel 7"/>
    <w:next w:val="style69"/>
    <w:rPr>
      <w:rFonts w:cs="Symbol"/>
    </w:rPr>
  </w:style>
  <w:style w:styleId="style70" w:type="paragraph">
    <w:name w:val="Заголовок"/>
    <w:basedOn w:val="style0"/>
    <w:next w:val="style7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71" w:type="paragraph">
    <w:name w:val="Основной текст"/>
    <w:basedOn w:val="style0"/>
    <w:next w:val="style71"/>
    <w:pPr>
      <w:spacing w:after="120" w:before="0"/>
      <w:jc w:val="both"/>
    </w:pPr>
    <w:rPr>
      <w:szCs w:val="20"/>
    </w:rPr>
  </w:style>
  <w:style w:styleId="style72" w:type="paragraph">
    <w:name w:val="Список"/>
    <w:basedOn w:val="style71"/>
    <w:next w:val="style72"/>
    <w:pPr/>
    <w:rPr>
      <w:rFonts w:cs="Lohit Hindi"/>
    </w:rPr>
  </w:style>
  <w:style w:styleId="style73" w:type="paragraph">
    <w:name w:val="Название"/>
    <w:basedOn w:val="style0"/>
    <w:next w:val="style7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74" w:type="paragraph">
    <w:name w:val="Указатель"/>
    <w:basedOn w:val="style0"/>
    <w:next w:val="style74"/>
    <w:pPr>
      <w:suppressLineNumbers/>
    </w:pPr>
    <w:rPr>
      <w:rFonts w:cs="Lohit Hindi"/>
    </w:rPr>
  </w:style>
  <w:style w:styleId="style75" w:type="paragraph">
    <w:name w:val="caption"/>
    <w:basedOn w:val="style0"/>
    <w:next w:val="style75"/>
    <w:pPr>
      <w:suppressLineNumbers/>
      <w:spacing w:after="120" w:before="120"/>
    </w:pPr>
    <w:rPr>
      <w:rFonts w:cs="Lohit Hindi"/>
      <w:i/>
      <w:iCs/>
    </w:rPr>
  </w:style>
  <w:style w:styleId="style76" w:type="paragraph">
    <w:name w:val="Указатель1"/>
    <w:basedOn w:val="style0"/>
    <w:next w:val="style76"/>
    <w:pPr>
      <w:suppressLineNumbers/>
    </w:pPr>
    <w:rPr>
      <w:rFonts w:cs="Lohit Hindi"/>
    </w:rPr>
  </w:style>
  <w:style w:styleId="style77" w:type="paragraph">
    <w:name w:val="Normal (Web)"/>
    <w:basedOn w:val="style0"/>
    <w:next w:val="style77"/>
    <w:pPr>
      <w:spacing w:after="280" w:before="280"/>
    </w:pPr>
    <w:rPr/>
  </w:style>
  <w:style w:styleId="style78" w:type="paragraph">
    <w:name w:val="Верхний колонтитул"/>
    <w:basedOn w:val="style0"/>
    <w:next w:val="style78"/>
    <w:pPr>
      <w:suppressLineNumbers/>
      <w:tabs>
        <w:tab w:leader="none" w:pos="4677" w:val="center"/>
        <w:tab w:leader="none" w:pos="9355" w:val="right"/>
      </w:tabs>
    </w:pPr>
    <w:rPr/>
  </w:style>
  <w:style w:styleId="style79" w:type="paragraph">
    <w:name w:val="Нижний колонтитул"/>
    <w:basedOn w:val="style0"/>
    <w:next w:val="style79"/>
    <w:pPr>
      <w:suppressLineNumbers/>
      <w:tabs>
        <w:tab w:leader="none" w:pos="4677" w:val="center"/>
        <w:tab w:leader="none" w:pos="9355" w:val="right"/>
      </w:tabs>
    </w:pPr>
    <w:rPr/>
  </w:style>
  <w:style w:styleId="style80" w:type="paragraph">
    <w:name w:val="Основной текст с отступом"/>
    <w:basedOn w:val="style0"/>
    <w:next w:val="style80"/>
    <w:pPr>
      <w:pBdr>
        <w:left w:color="000001" w:space="0" w:sz="4" w:val="single"/>
      </w:pBdr>
      <w:spacing w:line="360" w:lineRule="auto"/>
      <w:ind w:hanging="0" w:left="283" w:right="0"/>
      <w:jc w:val="both"/>
    </w:pPr>
    <w:rPr>
      <w:sz w:val="28"/>
      <w:szCs w:val="20"/>
    </w:rPr>
  </w:style>
  <w:style w:styleId="style81" w:type="paragraph">
    <w:name w:val="Основной текст 21"/>
    <w:basedOn w:val="style0"/>
    <w:next w:val="style81"/>
    <w:pPr>
      <w:spacing w:after="120" w:before="0" w:line="480" w:lineRule="auto"/>
    </w:pPr>
    <w:rPr/>
  </w:style>
  <w:style w:styleId="style82" w:type="paragraph">
    <w:name w:val="Основной текст 31"/>
    <w:basedOn w:val="style0"/>
    <w:next w:val="style82"/>
    <w:pPr>
      <w:spacing w:after="120" w:before="0"/>
    </w:pPr>
    <w:rPr>
      <w:sz w:val="16"/>
      <w:szCs w:val="16"/>
    </w:rPr>
  </w:style>
  <w:style w:styleId="style83" w:type="paragraph">
    <w:name w:val="Основной текст с отступом 21"/>
    <w:basedOn w:val="style0"/>
    <w:next w:val="style83"/>
    <w:pPr>
      <w:spacing w:after="0" w:before="60" w:line="252" w:lineRule="auto"/>
      <w:ind w:firstLine="567" w:left="0" w:right="0"/>
      <w:jc w:val="both"/>
    </w:pPr>
    <w:rPr>
      <w:szCs w:val="20"/>
    </w:rPr>
  </w:style>
  <w:style w:styleId="style84" w:type="paragraph">
    <w:name w:val="FR2"/>
    <w:next w:val="style84"/>
    <w:pPr>
      <w:widowControl w:val="false"/>
      <w:tabs>
        <w:tab w:leader="none" w:pos="708" w:val="left"/>
      </w:tabs>
      <w:suppressAutoHyphens w:val="true"/>
      <w:jc w:val="center"/>
    </w:pPr>
    <w:rPr>
      <w:rFonts w:ascii="Times New Roman" w:cs="Times New Roman" w:eastAsia="Times New Roman" w:hAnsi="Times New Roman"/>
      <w:b/>
      <w:color w:val="00000A"/>
      <w:sz w:val="32"/>
      <w:szCs w:val="20"/>
      <w:lang w:bidi="ar-SA" w:eastAsia="zh-CN" w:val="ru-RU"/>
    </w:rPr>
  </w:style>
  <w:style w:styleId="style85" w:type="paragraph">
    <w:name w:val="Знак"/>
    <w:basedOn w:val="style0"/>
    <w:next w:val="style85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86" w:type="paragraph">
    <w:name w:val="Body Text 21"/>
    <w:basedOn w:val="style0"/>
    <w:next w:val="style86"/>
    <w:pPr>
      <w:tabs>
        <w:tab w:leader="none" w:pos="8222" w:val="left"/>
      </w:tabs>
      <w:ind w:hanging="0" w:left="0" w:right="-1759"/>
    </w:pPr>
    <w:rPr>
      <w:sz w:val="28"/>
      <w:szCs w:val="20"/>
    </w:rPr>
  </w:style>
  <w:style w:styleId="style87" w:type="paragraph">
    <w:name w:val="Содержимое таблицы"/>
    <w:basedOn w:val="style0"/>
    <w:next w:val="style87"/>
    <w:pPr>
      <w:suppressLineNumbers/>
    </w:pPr>
    <w:rPr/>
  </w:style>
  <w:style w:styleId="style88" w:type="paragraph">
    <w:name w:val="Заголовок таблицы"/>
    <w:basedOn w:val="style87"/>
    <w:next w:val="style88"/>
    <w:pPr>
      <w:suppressLineNumbers/>
      <w:jc w:val="center"/>
    </w:pPr>
    <w:rPr>
      <w:b/>
      <w:bCs/>
    </w:rPr>
  </w:style>
  <w:style w:styleId="style89" w:type="paragraph">
    <w:name w:val="Заголовок 10"/>
    <w:basedOn w:val="style70"/>
    <w:next w:val="style71"/>
    <w:pPr>
      <w:numPr>
        <w:ilvl w:val="8"/>
        <w:numId w:val="1"/>
      </w:numPr>
      <w:outlineLvl w:val="8"/>
    </w:pPr>
    <w:rPr>
      <w:b/>
      <w:bCs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2013-08-27T17:56:00.00Z</dcterms:created>
  <dc:creator>Admin</dc:creator>
  <cp:lastModifiedBy>111</cp:lastModifiedBy>
  <cp:lastPrinted>2014-02-19T17:34:38.00Z</cp:lastPrinted>
  <dcterms:modified xsi:type="dcterms:W3CDTF">2013-10-14T17:59:00.00Z</dcterms:modified>
  <cp:revision>4</cp:revision>
</cp:coreProperties>
</file>