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oter3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Муниципальное казенное общеобразовательное учреждение</w:t>
      </w:r>
    </w:p>
    <w:p>
      <w:pPr>
        <w:pStyle w:val="style0"/>
        <w:spacing w:after="0" w:before="0" w:line="100" w:lineRule="atLeast"/>
        <w:jc w:val="center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«Инская средняя общеобразовательная школа»</w:t>
      </w:r>
    </w:p>
    <w:p>
      <w:pPr>
        <w:pStyle w:val="style0"/>
        <w:spacing w:after="0" w:before="0" w:line="100" w:lineRule="atLeast"/>
        <w:jc w:val="center"/>
      </w:pPr>
      <w:r>
        <w:rPr>
          <w:rFonts w:ascii="Liberation Serif;Times New Roman" w:cs="Liberation Serif;Times New Roman" w:hAnsi="Liberation Serif;Times New Roman"/>
          <w:sz w:val="24"/>
          <w:szCs w:val="24"/>
        </w:rPr>
        <w:t>Шелаболихинского района Алтайского края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-560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4963"/>
        <w:gridCol w:w="4644"/>
      </w:tblGrid>
      <w:tr>
        <w:trPr>
          <w:trHeight w:hRule="atLeast" w:val="3135"/>
          <w:cantSplit w:val="false"/>
        </w:trPr>
        <w:tc>
          <w:tcPr>
            <w:tcW w:type="dxa" w:w="496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Заместитель</w:t>
            </w:r>
          </w:p>
          <w:p>
            <w:pPr>
              <w:pStyle w:val="style0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sz w:val="24"/>
                <w:szCs w:val="24"/>
              </w:rPr>
              <w:t xml:space="preserve">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руководителя по УВР МКОУ «Инская СОШ» ________________________/___________/</w:t>
            </w:r>
          </w:p>
          <w:p>
            <w:pPr>
              <w:pStyle w:val="style0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sz w:val="24"/>
                <w:szCs w:val="24"/>
              </w:rPr>
              <w:t xml:space="preserve">               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ФИО</w:t>
            </w:r>
          </w:p>
          <w:p>
            <w:pPr>
              <w:pStyle w:val="style0"/>
              <w:spacing w:after="20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«___»_________20____г.</w:t>
            </w:r>
          </w:p>
        </w:tc>
        <w:tc>
          <w:tcPr>
            <w:tcW w:type="dxa" w:w="46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Руководитель   МКОУ «Инская СОШ»</w:t>
            </w:r>
          </w:p>
          <w:p>
            <w:pPr>
              <w:pStyle w:val="style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Панова А.П. ___________</w:t>
            </w:r>
          </w:p>
          <w:p>
            <w:pPr>
              <w:pStyle w:val="style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Приказ №______</w:t>
            </w:r>
          </w:p>
          <w:p>
            <w:pPr>
              <w:pStyle w:val="style0"/>
              <w:spacing w:after="200" w:before="0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от «___»___________20___г.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РАБОЧАЯ ПРОГРАММА ПЕДАГОГА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Liberation Serif;Times New Roman" w:cs="Liberation Serif;Times New Roman" w:hAnsi="Liberation Serif;Times New Roman"/>
          <w:b/>
          <w:bCs/>
          <w:sz w:val="26"/>
          <w:szCs w:val="26"/>
        </w:rPr>
        <w:t>Щербинина Юрия Викторовича</w:t>
      </w:r>
    </w:p>
    <w:p>
      <w:pPr>
        <w:pStyle w:val="style0"/>
        <w:jc w:val="center"/>
      </w:pPr>
      <w:r>
        <w:rPr>
          <w:rFonts w:ascii="Liberation Serif;Times New Roman" w:cs="Liberation Serif;Times New Roman" w:hAnsi="Liberation Serif;Times New Roman"/>
          <w:b/>
          <w:bCs/>
          <w:sz w:val="26"/>
          <w:szCs w:val="26"/>
        </w:rPr>
        <w:t xml:space="preserve">по учебному предмету (курсу) </w:t>
      </w:r>
    </w:p>
    <w:p>
      <w:pPr>
        <w:pStyle w:val="style0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b/>
          <w:bCs/>
          <w:sz w:val="26"/>
          <w:szCs w:val="26"/>
        </w:rPr>
        <w:t xml:space="preserve"> </w:t>
      </w:r>
      <w:r>
        <w:rPr>
          <w:rFonts w:ascii="Liberation Serif;Times New Roman" w:cs="Liberation Serif;Times New Roman" w:hAnsi="Liberation Serif;Times New Roman"/>
          <w:b/>
          <w:bCs/>
          <w:sz w:val="26"/>
          <w:szCs w:val="26"/>
          <w:u w:val="single"/>
        </w:rPr>
        <w:t xml:space="preserve">История 8 класс 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rFonts w:ascii="Liberation Serif;Times New Roman" w:cs="Liberation Serif;Times New Roman" w:eastAsia="Liberation Serif;Times New Roman" w:hAnsi="Liberation Serif;Times New Roman"/>
          <w:sz w:val="26"/>
          <w:szCs w:val="26"/>
        </w:rPr>
        <w:t xml:space="preserve">                                     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Liberation Serif;Times New Roman" w:cs="Liberation Serif;Times New Roman" w:eastAsia="Liberation Serif;Times New Roman" w:hAnsi="Liberation Serif;Times New Roman"/>
          <w:sz w:val="24"/>
          <w:szCs w:val="24"/>
        </w:rPr>
        <w:t xml:space="preserve">                                                       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sectPr>
          <w:footerReference r:id="rId2" w:type="default"/>
          <w:type w:val="nextPage"/>
          <w:pgSz w:h="16838" w:w="11906"/>
          <w:pgMar w:bottom="1276" w:footer="737" w:gutter="0" w:header="0" w:left="1134" w:right="1134" w:top="1134"/>
          <w:pgNumType w:fmt="decimal"/>
          <w:formProt w:val="false"/>
          <w:textDirection w:val="lrTb"/>
          <w:docGrid w:charSpace="12288" w:linePitch="360" w:type="default"/>
        </w:sectPr>
        <w:pStyle w:val="style90"/>
        <w:spacing w:after="200" w:before="0"/>
        <w:jc w:val="center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>20___ - 20____ учебный год</w:t>
      </w:r>
    </w:p>
    <w:p>
      <w:pPr>
        <w:pStyle w:val="style0"/>
        <w:pageBreakBefore/>
        <w:jc w:val="center"/>
      </w:pPr>
      <w:r>
        <w:rPr>
          <w:b/>
          <w:bCs/>
          <w:sz w:val="24"/>
          <w:szCs w:val="24"/>
        </w:rPr>
        <w:t xml:space="preserve">Содержание рабочей программы </w:t>
      </w:r>
    </w:p>
    <w:p>
      <w:pPr>
        <w:pStyle w:val="style0"/>
      </w:pPr>
      <w:r>
        <w:rPr/>
      </w:r>
    </w:p>
    <w:tbl>
      <w:tblPr>
        <w:jc w:val="left"/>
        <w:tblInd w:type="dxa" w:w="-324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754"/>
        <w:gridCol w:w="8028"/>
        <w:gridCol w:w="857"/>
      </w:tblGrid>
      <w:tr>
        <w:trPr>
          <w:cantSplit w:val="false"/>
        </w:trPr>
        <w:tc>
          <w:tcPr>
            <w:tcW w:type="dxa" w:w="75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type="dxa" w:w="802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type="dxa" w:w="85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>
                <w:b/>
                <w:bCs/>
                <w:sz w:val="24"/>
                <w:szCs w:val="24"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7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type="dxa" w:w="8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 xml:space="preserve">Учебно-тематический план </w:t>
            </w:r>
          </w:p>
        </w:tc>
        <w:tc>
          <w:tcPr>
            <w:tcW w:type="dxa" w:w="8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type="dxa" w:w="8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Требования к знаниям и умениям</w:t>
            </w:r>
          </w:p>
        </w:tc>
        <w:tc>
          <w:tcPr>
            <w:tcW w:type="dxa" w:w="8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Критерии и нормы оценивания учебного предмета</w:t>
            </w:r>
          </w:p>
        </w:tc>
        <w:tc>
          <w:tcPr>
            <w:tcW w:type="dxa" w:w="8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Формы, методы,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type="dxa" w:w="8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Учебно-методическое и материально-техническое обеспечение</w:t>
            </w:r>
          </w:p>
        </w:tc>
        <w:tc>
          <w:tcPr>
            <w:tcW w:type="dxa" w:w="8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type="dxa" w:w="802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</w:pPr>
            <w:r>
              <w:rPr>
                <w:color w:val="000000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type="dxa" w:w="85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70" w:before="170" w:line="200" w:lineRule="atLeast"/>
              <w:ind w:hanging="0" w:left="57" w:right="57"/>
              <w:jc w:val="center"/>
            </w:pPr>
            <w:r>
              <w:rPr/>
            </w:r>
          </w:p>
        </w:tc>
      </w:tr>
    </w:tbl>
    <w:p>
      <w:pPr>
        <w:pStyle w:val="style2"/>
        <w:numPr>
          <w:ilvl w:val="1"/>
          <w:numId w:val="2"/>
        </w:numPr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cs="Times New Roman"/>
          <w:b/>
          <w:bCs/>
          <w:sz w:val="24"/>
          <w:szCs w:val="24"/>
          <w:u w:val="single"/>
        </w:rPr>
        <w:t>ПОЯСНИТЕЛЬНАЯ ЗАПИСКА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/>
          <w:sz w:val="24"/>
          <w:szCs w:val="24"/>
        </w:rPr>
        <w:t>Рабочая программа составлена на основе Федерального компонента государственного общего образования по истории, Примерной программы основного общего образования по истории МО РФ 2004 г., программы «Новая история. 7-8 классы» А.Я.Юдовская, Л.М.Ванюшкина// Программы общеобразовательных учреждений. История, обществознание. 5-11 классы. М., «Просвещение», 2008; «История России. 6-9 классы» А.А. Данилов, Л.Г.Косулина// Программы общеобразовательных учреждений. История, обществознание. 5-11 классы. М., «Просвещение», 2008.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/>
          <w:sz w:val="24"/>
          <w:szCs w:val="24"/>
        </w:rPr>
        <w:t xml:space="preserve">Данная программа ориентирована на </w:t>
      </w:r>
      <w:r>
        <w:rPr>
          <w:rFonts w:cs="Times New Roman"/>
          <w:b/>
          <w:sz w:val="24"/>
          <w:szCs w:val="24"/>
        </w:rPr>
        <w:t>учебники: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Юдовская А.Я., Баранов П.А., Ванюшкина Л.М. Всеобщая история. История Нового времени, 1800 - 1913. 8 класс .М., «Просвещение», 2004.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Данилов А.А., Косулина Л.Г. История России: </w:t>
      </w:r>
      <w:r>
        <w:rPr>
          <w:rFonts w:cs="Times New Roman"/>
          <w:sz w:val="24"/>
          <w:szCs w:val="24"/>
          <w:lang w:val="en-US"/>
        </w:rPr>
        <w:t>XIX</w:t>
      </w:r>
      <w:r>
        <w:rPr>
          <w:rFonts w:cs="Times New Roman"/>
          <w:sz w:val="24"/>
          <w:szCs w:val="24"/>
        </w:rPr>
        <w:t xml:space="preserve"> век. 8 класс. М., «Просвещение», 2004.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/>
          <w:sz w:val="24"/>
          <w:szCs w:val="24"/>
        </w:rPr>
        <w:t>Рабочая программа рассчитана на 68 часов.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cs="Times New Roman"/>
          <w:color w:val="000000"/>
          <w:spacing w:val="5"/>
          <w:sz w:val="24"/>
          <w:szCs w:val="24"/>
        </w:rPr>
        <w:t>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</w:t>
      </w:r>
      <w:r>
        <w:rPr>
          <w:rFonts w:ascii="Arial" w:cs="Arial" w:hAnsi="Arial"/>
          <w:color w:val="555555"/>
          <w:sz w:val="28"/>
          <w:szCs w:val="28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Рабочая программа составлена на основе цивилизационно – гуманитарном подходе. Она ориентирована на то, чтобы учащиеся овладели определенным объемом знаний и умений в истории XIX века.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cs="Times New Roman"/>
          <w:color w:val="000000"/>
          <w:spacing w:val="5"/>
          <w:sz w:val="24"/>
          <w:szCs w:val="24"/>
        </w:rPr>
        <w:t>Целью курса является: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cs="Times New Roman"/>
          <w:color w:val="000000"/>
          <w:spacing w:val="5"/>
          <w:sz w:val="24"/>
          <w:szCs w:val="24"/>
        </w:rPr>
        <w:t xml:space="preserve">формирование у учащихся целостного представления об историческом пути России, стран Европы и Америки и традиционных обществ в </w:t>
      </w:r>
      <w:r>
        <w:rPr>
          <w:rFonts w:cs="Times New Roman"/>
          <w:color w:val="000000"/>
          <w:spacing w:val="5"/>
          <w:sz w:val="24"/>
          <w:szCs w:val="24"/>
          <w:lang w:val="en-US"/>
        </w:rPr>
        <w:t>XIX</w:t>
      </w:r>
      <w:r>
        <w:rPr>
          <w:rFonts w:cs="Times New Roman"/>
          <w:color w:val="000000"/>
          <w:spacing w:val="5"/>
          <w:sz w:val="24"/>
          <w:szCs w:val="24"/>
        </w:rPr>
        <w:t xml:space="preserve"> веке.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cs="Times New Roman"/>
          <w:color w:val="000000"/>
          <w:spacing w:val="5"/>
          <w:sz w:val="24"/>
          <w:szCs w:val="24"/>
        </w:rPr>
        <w:t>Задачи курса: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cs="Times New Roman"/>
          <w:b/>
          <w:color w:val="000000"/>
          <w:spacing w:val="5"/>
          <w:sz w:val="24"/>
          <w:szCs w:val="24"/>
          <w:u w:val="single"/>
        </w:rPr>
        <w:t>Обучающие</w:t>
      </w:r>
      <w:r>
        <w:rPr>
          <w:rFonts w:cs="Times New Roman"/>
          <w:color w:val="000000"/>
          <w:spacing w:val="5"/>
          <w:sz w:val="24"/>
          <w:szCs w:val="24"/>
        </w:rPr>
        <w:t>:</w:t>
      </w:r>
    </w:p>
    <w:p>
      <w:pPr>
        <w:pStyle w:val="style0"/>
        <w:numPr>
          <w:ilvl w:val="0"/>
          <w:numId w:val="6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5"/>
          <w:sz w:val="24"/>
          <w:szCs w:val="24"/>
        </w:rPr>
        <w:t>создать условия для освоения школьниками ключевых исторических понятий;</w:t>
      </w:r>
    </w:p>
    <w:p>
      <w:pPr>
        <w:pStyle w:val="style0"/>
        <w:numPr>
          <w:ilvl w:val="0"/>
          <w:numId w:val="6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5"/>
          <w:sz w:val="24"/>
          <w:szCs w:val="24"/>
        </w:rPr>
        <w:t>познакомить с основными религиозными системами;</w:t>
      </w:r>
    </w:p>
    <w:p>
      <w:pPr>
        <w:pStyle w:val="style0"/>
        <w:numPr>
          <w:ilvl w:val="0"/>
          <w:numId w:val="6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5"/>
          <w:sz w:val="24"/>
          <w:szCs w:val="24"/>
        </w:rPr>
        <w:t>сформировать представление у учащихся об особенностях социальной жизни, структуры общества на этапе XIX века;</w:t>
      </w:r>
    </w:p>
    <w:p>
      <w:pPr>
        <w:pStyle w:val="style0"/>
        <w:numPr>
          <w:ilvl w:val="0"/>
          <w:numId w:val="6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5"/>
          <w:sz w:val="24"/>
          <w:szCs w:val="24"/>
        </w:rPr>
        <w:t xml:space="preserve">раскрыть специфику организации политической власти в  </w:t>
      </w:r>
      <w:r>
        <w:rPr>
          <w:rFonts w:cs="Times New Roman"/>
          <w:color w:val="000000"/>
          <w:spacing w:val="5"/>
          <w:sz w:val="24"/>
          <w:szCs w:val="24"/>
          <w:lang w:val="en-US"/>
        </w:rPr>
        <w:t>XIX</w:t>
      </w:r>
      <w:r>
        <w:rPr>
          <w:rFonts w:cs="Times New Roman"/>
          <w:color w:val="000000"/>
          <w:spacing w:val="5"/>
          <w:sz w:val="24"/>
          <w:szCs w:val="24"/>
        </w:rPr>
        <w:t>в. в России, странах Европы и Америки, традиционных обществах;</w:t>
      </w:r>
    </w:p>
    <w:p>
      <w:pPr>
        <w:pStyle w:val="style0"/>
        <w:numPr>
          <w:ilvl w:val="0"/>
          <w:numId w:val="6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5"/>
          <w:sz w:val="24"/>
          <w:szCs w:val="24"/>
        </w:rPr>
        <w:t>сформировать представление о роли выдающихся деятелей отечественной и всеобщей истории XIX века;</w:t>
      </w:r>
    </w:p>
    <w:p>
      <w:pPr>
        <w:pStyle w:val="style0"/>
        <w:numPr>
          <w:ilvl w:val="0"/>
          <w:numId w:val="6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5"/>
          <w:sz w:val="24"/>
          <w:szCs w:val="24"/>
        </w:rPr>
        <w:t>сформировать представление о значении политического и культурного наследия разных цивилизаций. 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cs="Times New Roman"/>
          <w:b/>
          <w:color w:val="000000"/>
          <w:spacing w:val="5"/>
          <w:sz w:val="24"/>
          <w:szCs w:val="24"/>
          <w:u w:val="single"/>
        </w:rPr>
        <w:t>Воспитательные</w:t>
      </w:r>
      <w:r>
        <w:rPr>
          <w:rFonts w:cs="Times New Roman"/>
          <w:color w:val="000000"/>
          <w:spacing w:val="5"/>
          <w:sz w:val="24"/>
          <w:szCs w:val="24"/>
        </w:rPr>
        <w:t>:</w:t>
      </w:r>
    </w:p>
    <w:p>
      <w:pPr>
        <w:pStyle w:val="style0"/>
        <w:numPr>
          <w:ilvl w:val="0"/>
          <w:numId w:val="6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5"/>
          <w:sz w:val="24"/>
          <w:szCs w:val="24"/>
        </w:rPr>
        <w:t>сформировать у учащихся чувство  гражданственности, национальной идентичности, развить мировоззренческие убеждения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доктрин.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cs="Times New Roman"/>
          <w:b/>
          <w:color w:val="000000"/>
          <w:spacing w:val="5"/>
          <w:sz w:val="24"/>
          <w:szCs w:val="24"/>
          <w:u w:val="single"/>
        </w:rPr>
        <w:t xml:space="preserve">Развивающие: </w:t>
      </w:r>
    </w:p>
    <w:p>
      <w:pPr>
        <w:pStyle w:val="style0"/>
        <w:numPr>
          <w:ilvl w:val="0"/>
          <w:numId w:val="6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5"/>
          <w:sz w:val="24"/>
          <w:szCs w:val="24"/>
        </w:rPr>
        <w:t xml:space="preserve">создать условия для развития у учащихся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>
      <w:pPr>
        <w:pStyle w:val="style0"/>
        <w:numPr>
          <w:ilvl w:val="0"/>
          <w:numId w:val="6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5"/>
          <w:sz w:val="24"/>
          <w:szCs w:val="24"/>
        </w:rPr>
        <w:t xml:space="preserve">создать условия для овладения учащимися умениями и навыками поиска, систематизации и комплексного анализа исторической информации; </w:t>
      </w:r>
    </w:p>
    <w:p>
      <w:pPr>
        <w:pStyle w:val="style0"/>
        <w:numPr>
          <w:ilvl w:val="0"/>
          <w:numId w:val="6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color w:val="000000"/>
          <w:spacing w:val="5"/>
          <w:sz w:val="24"/>
          <w:szCs w:val="24"/>
        </w:rPr>
        <w:t>продолжить формирование у учащихся  исторического мышления – способности рассматривать события и явления с точки зрения их исторической обусловленности.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cs="Times New Roman"/>
          <w:sz w:val="24"/>
          <w:szCs w:val="24"/>
        </w:rPr>
        <w:t xml:space="preserve">Календарно-тематическое планирование составлено исходя из применения технологии индивидуально-ориентированного обучения, предусматривающей три типа занятий:  учебная лекция (при изучении новой темы), комбинированное занятие (самостоятельное изучение новой темы) и повторительно-обобщающие уроки в форме лабораторных занятий по отработке заданий из индивидуально-ориентированных учебных планов учащихся. </w:t>
      </w:r>
    </w:p>
    <w:p>
      <w:pPr>
        <w:pStyle w:val="style0"/>
        <w:spacing w:after="0" w:before="0" w:line="100" w:lineRule="atLeast"/>
        <w:jc w:val="both"/>
      </w:pPr>
      <w:r>
        <w:rPr>
          <w:rFonts w:cs="Times New Roman"/>
          <w:sz w:val="24"/>
          <w:szCs w:val="24"/>
        </w:rPr>
        <w:t>Преобладающей формой текущего контроля выступает индивидуально – ориентированный учебный план (ИОУП), содержащий задания различного уровня сложности.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cs="Times New Roman"/>
          <w:b/>
          <w:bCs/>
          <w:sz w:val="24"/>
          <w:szCs w:val="24"/>
          <w:u w:val="single"/>
        </w:rPr>
        <w:t>УЧЕБНО-ТЕМАТИЧЕСКИЙ ПЛАН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-432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137"/>
        <w:gridCol w:w="6590"/>
        <w:gridCol w:w="1922"/>
      </w:tblGrid>
      <w:tr>
        <w:trPr>
          <w:trHeight w:hRule="atLeast" w:val="645"/>
          <w:cantSplit w:val="false"/>
        </w:trPr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 w:eastAsia="Times New Roman"/>
                <w:sz w:val="24"/>
                <w:szCs w:val="24"/>
              </w:rPr>
              <w:t>№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темы</w:t>
            </w:r>
          </w:p>
        </w:tc>
        <w:tc>
          <w:tcPr>
            <w:tcW w:type="dxa" w:w="6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Times New Roman"/>
                <w:sz w:val="24"/>
                <w:szCs w:val="24"/>
              </w:rPr>
              <w:t>Название темы</w:t>
            </w:r>
          </w:p>
        </w:tc>
        <w:tc>
          <w:tcPr>
            <w:tcW w:type="dxa" w:w="19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Кол-во часов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type="dxa" w:w="6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</w:pPr>
            <w:r>
              <w:rPr>
                <w:rFonts w:cs="Times New Roman"/>
                <w:b/>
                <w:sz w:val="24"/>
                <w:szCs w:val="24"/>
              </w:rPr>
              <w:t>Становление индустриального общества.</w:t>
            </w:r>
          </w:p>
        </w:tc>
        <w:tc>
          <w:tcPr>
            <w:tcW w:type="dxa" w:w="19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type="dxa" w:w="6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</w:pPr>
            <w:r>
              <w:rPr>
                <w:rFonts w:cs="Times New Roman"/>
                <w:b/>
                <w:sz w:val="24"/>
                <w:szCs w:val="24"/>
              </w:rPr>
              <w:t xml:space="preserve">Мир во второй половине 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type="dxa" w:w="19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type="dxa" w:w="6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</w:pPr>
            <w:r>
              <w:rPr>
                <w:rFonts w:cs="Times New Roman"/>
                <w:b/>
                <w:sz w:val="24"/>
                <w:szCs w:val="24"/>
              </w:rPr>
              <w:t xml:space="preserve">Россия в первой половине 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type="dxa" w:w="19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type="dxa" w:w="6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</w:pPr>
            <w:r>
              <w:rPr>
                <w:rFonts w:cs="Times New Roman"/>
                <w:b/>
                <w:sz w:val="24"/>
                <w:szCs w:val="24"/>
              </w:rPr>
              <w:t xml:space="preserve">Россия во второй половине 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type="dxa" w:w="19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113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</w:pPr>
            <w:r>
              <w:rPr/>
            </w:r>
          </w:p>
        </w:tc>
        <w:tc>
          <w:tcPr>
            <w:tcW w:type="dxa" w:w="6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type="dxa" w:w="19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</w:tbl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cs="Times New Roman"/>
          <w:b/>
          <w:bCs/>
          <w:sz w:val="24"/>
          <w:szCs w:val="24"/>
          <w:u w:val="single"/>
        </w:rPr>
        <w:t>СОДЕРЖАНИЕ УЧЕБНОГО ПРЕДМЕТА</w:t>
      </w:r>
    </w:p>
    <w:p>
      <w:pPr>
        <w:pStyle w:val="style0"/>
        <w:spacing w:after="0" w:before="0" w:line="100" w:lineRule="atLeast"/>
        <w:jc w:val="center"/>
      </w:pPr>
      <w:r>
        <w:rPr>
          <w:rFonts w:cs="Times New Roman"/>
          <w:b/>
          <w:sz w:val="24"/>
          <w:szCs w:val="24"/>
        </w:rPr>
        <w:t>68 часов</w:t>
      </w:r>
    </w:p>
    <w:p>
      <w:pPr>
        <w:pStyle w:val="style85"/>
        <w:spacing w:after="0" w:before="0"/>
      </w:pPr>
      <w:r>
        <w:rPr>
          <w:sz w:val="24"/>
          <w:szCs w:val="24"/>
          <w:u w:val="none"/>
        </w:rPr>
        <w:t xml:space="preserve">НОВАЯ ИСТОРИЯ. </w:t>
      </w:r>
      <w:r>
        <w:rPr>
          <w:sz w:val="24"/>
          <w:szCs w:val="24"/>
          <w:u w:val="none"/>
          <w:lang w:val="en-US"/>
        </w:rPr>
        <w:t>XIX </w:t>
      </w:r>
      <w:r>
        <w:rPr>
          <w:caps w:val="false"/>
          <w:smallCaps w:val="false"/>
          <w:sz w:val="24"/>
          <w:szCs w:val="24"/>
          <w:u w:val="none"/>
        </w:rPr>
        <w:t>в</w:t>
      </w:r>
      <w:r>
        <w:rPr>
          <w:sz w:val="24"/>
          <w:szCs w:val="24"/>
        </w:rPr>
        <w:t>.</w:t>
        <w:br/>
      </w:r>
    </w:p>
    <w:p>
      <w:pPr>
        <w:pStyle w:val="style83"/>
        <w:spacing w:after="0" w:before="0"/>
      </w:pPr>
      <w:r>
        <w:rPr/>
        <w:t xml:space="preserve">Часть </w:t>
      </w:r>
      <w:r>
        <w:rPr>
          <w:lang w:val="en-US"/>
        </w:rPr>
        <w:t>I</w:t>
      </w:r>
      <w:r>
        <w:rPr/>
        <w:t xml:space="preserve">. Становление индустриального общества в </w:t>
      </w:r>
      <w:r>
        <w:rPr>
          <w:lang w:val="en-US"/>
        </w:rPr>
        <w:t>XIX</w:t>
      </w:r>
      <w:r>
        <w:rPr/>
        <w:t xml:space="preserve"> </w:t>
      </w:r>
      <w:r>
        <w:rPr>
          <w:sz w:val="16"/>
        </w:rPr>
        <w:t xml:space="preserve">В. 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 </w:t>
      </w:r>
    </w:p>
    <w:p>
      <w:pPr>
        <w:pStyle w:val="style83"/>
        <w:spacing w:after="0" w:before="0"/>
      </w:pPr>
      <w:r>
        <w:rPr>
          <w:i/>
          <w:iCs/>
        </w:rPr>
        <w:t>Т</w:t>
      </w:r>
      <w:r>
        <w:rPr>
          <w:i/>
          <w:iCs/>
          <w:caps w:val="false"/>
          <w:smallCaps w:val="false"/>
        </w:rPr>
        <w:t>ема</w:t>
      </w:r>
      <w:r>
        <w:rPr>
          <w:i/>
          <w:iCs/>
        </w:rPr>
        <w:t xml:space="preserve"> 1. </w:t>
      </w:r>
      <w:r>
        <w:rPr/>
        <w:t>СТАНОВЛЕНИЕ ИНДУСТРИАЛЬНОГО ОБЩЕСТВА.</w:t>
        <w:br/>
        <w:t xml:space="preserve">ЧЕЛОВЕК В НОВУЮ ЭПОХУ 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От традиционного общества к обществу индустриальному. Модернизация — процесс разрушения традиционного общества. </w:t>
      </w:r>
      <w:r>
        <w:rPr>
          <w:color w:val="000000"/>
        </w:rPr>
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  <w:br/>
      </w:r>
      <w:r>
        <w:rPr>
          <w:b/>
          <w:bCs/>
          <w:color w:val="000000"/>
        </w:rPr>
        <w:t xml:space="preserve">Время технического прогресса. </w:t>
      </w:r>
      <w:r>
        <w:rPr>
          <w:color w:val="000000"/>
        </w:rPr>
        <w:t>Успехи машиностроения. Переворот в средствах транспорта. Дорожное строительство. Военная техника. Новые источники энергии.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color w:val="000000"/>
        </w:rPr>
        <w:t>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Рост городов. Изменения в структуре населения индустриального общества. </w:t>
      </w:r>
      <w:r>
        <w:rPr>
          <w:color w:val="000000"/>
        </w:rPr>
        <w:t>Миграция и эмиграция населения. Аристократия старая и новая. Новая буржуазия. Средний класс. Рабочий  класс. Женский и детский труд. Женское движение за уравнение в правах.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Материальная культура и изменения в повседневной жизни общества. </w:t>
      </w:r>
      <w:r>
        <w:rPr>
          <w:color w:val="000000"/>
        </w:rPr>
        <w:t>Новые условия быта. Изменения моды. Новые развлечения.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Развитие науки в </w:t>
      </w:r>
      <w:r>
        <w:rPr>
          <w:b/>
          <w:bCs/>
          <w:color w:val="000000"/>
          <w:lang w:val="en-US"/>
        </w:rPr>
        <w:t>XIX </w:t>
      </w:r>
      <w:r>
        <w:rPr>
          <w:b/>
          <w:bCs/>
          <w:color w:val="000000"/>
        </w:rPr>
        <w:t>в. </w:t>
      </w:r>
      <w:r>
        <w:rPr>
          <w:color w:val="000000"/>
        </w:rPr>
        <w:t>Открытия в области математики, физики, химии, биологии, медицины. Наука на службе у человека.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Художественная культура </w:t>
      </w:r>
      <w:r>
        <w:rPr>
          <w:b/>
          <w:bCs/>
          <w:color w:val="000000"/>
          <w:lang w:val="en-US"/>
        </w:rPr>
        <w:t>XIX</w:t>
      </w:r>
      <w:r>
        <w:rPr>
          <w:b/>
          <w:bCs/>
          <w:color w:val="000000"/>
        </w:rPr>
        <w:t xml:space="preserve"> столетия. </w:t>
      </w:r>
      <w:r>
        <w:rPr>
          <w:color w:val="000000"/>
        </w:rPr>
        <w:t>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Золя*. Джозеф Редьярд Киплинг*. Воплощение эпохи в литературе.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color w:val="000000"/>
        </w:rPr>
        <w:t>Изобразительное искусство. «Огненные кисти романтиков»: Эжен Делакруа. Реализм в живописи: Оноре Домье. Импрессионизм: Клод Моне, Камиль Писсарро, Огюст Ренуар. Скульптура: Огюст Роден. Постимпрессионизм*: Поль Сезанн, Поль Гоген*, Винсент Ван Гог*. Музыка: Фридерик Шопен, Джузеппе Верди, Жорж Бизе, Клод Дебюсси*. Архитектура. Рождение кино.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Оформление консервативных, либеральных и радикальных политических течений в обществе. </w:t>
      </w:r>
      <w:r>
        <w:rPr>
          <w:color w:val="000000"/>
        </w:rPr>
        <w:t xml:space="preserve">Либерализм и консерватизм. Социалистические учения первой половины </w:t>
      </w:r>
      <w:r>
        <w:rPr>
          <w:color w:val="000000"/>
          <w:lang w:val="en-US"/>
        </w:rPr>
        <w:t>XIX </w:t>
      </w:r>
      <w:r>
        <w:rPr>
          <w:color w:val="000000"/>
        </w:rPr>
        <w:t>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  <w:br/>
        <w:t> </w:t>
      </w:r>
    </w:p>
    <w:p>
      <w:pPr>
        <w:pStyle w:val="style84"/>
        <w:spacing w:after="0" w:before="0"/>
      </w:pPr>
      <w:r>
        <w:rPr>
          <w:i/>
          <w:iCs/>
        </w:rPr>
        <w:t>Тема 2. </w:t>
      </w:r>
      <w:r>
        <w:rPr/>
        <w:t xml:space="preserve">СТРОИТЕЛЬСТВО НОВОЙ ЕВРОПЫ 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Франция в период консульства и империи. </w:t>
      </w:r>
      <w:r>
        <w:rPr>
          <w:color w:val="000000"/>
        </w:rPr>
        <w:t>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Англия в первой половине </w:t>
      </w:r>
      <w:r>
        <w:rPr>
          <w:b/>
          <w:bCs/>
          <w:color w:val="000000"/>
          <w:lang w:val="en-US"/>
        </w:rPr>
        <w:t>XIX </w:t>
      </w:r>
      <w:r>
        <w:rPr>
          <w:b/>
          <w:bCs/>
          <w:color w:val="000000"/>
        </w:rPr>
        <w:t>в. </w:t>
      </w:r>
      <w:r>
        <w:rPr>
          <w:color w:val="000000"/>
        </w:rPr>
        <w:t>Политическая борьба. Парламентская реформа 1832 г.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Франция: экономическая жизнь и политическое устройство после реставрации Бурбонов. </w:t>
      </w:r>
      <w:r>
        <w:rPr>
          <w:color w:val="000000"/>
        </w:rPr>
        <w:t>Революции 1830 г. Кризис Июльской монархии. Выступления лионских ткачей. Революция 1848 г.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Борьба за объединение Германии. </w:t>
      </w:r>
      <w:r>
        <w:rPr>
          <w:color w:val="000000"/>
        </w:rPr>
        <w:t>Вильгельм 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и Отто фон Бисмарк. Соперничество Пруссии с Австрией за лидерство среди немецких государств. Война с Австрией и победа при Садове. Образование Северогерманского союза.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Борьба за независимость и национальное объединение Италии. </w:t>
      </w:r>
      <w:r>
        <w:rPr>
          <w:color w:val="000000"/>
        </w:rPr>
        <w:t>Камилло Кавур. Революционная деятельность Джузеппе Гарибальди. Джузеппе Мадзини*. Национальное объединение Италии.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Франко-прусская война и Парижская коммуна. </w:t>
      </w:r>
      <w:r>
        <w:rPr>
          <w:color w:val="000000"/>
        </w:rPr>
        <w:t>Третья республика во Франции. Завершение объединения Германии и провозглашение Германской империи.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color w:val="000000"/>
        </w:rPr>
        <w:t>Парижская коммуна. Попытка реформ. Поражение коммуны.</w:t>
      </w:r>
    </w:p>
    <w:p>
      <w:pPr>
        <w:pStyle w:val="style82"/>
        <w:spacing w:after="0" w:before="0"/>
        <w:jc w:val="both"/>
      </w:pPr>
      <w:r>
        <w:rPr>
          <w:b/>
          <w:color w:val="000000"/>
        </w:rPr>
        <w:t xml:space="preserve">Повторение Части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«Становление индустриального общества в </w:t>
      </w:r>
      <w:r>
        <w:rPr>
          <w:b/>
          <w:color w:val="000000"/>
          <w:lang w:val="en-US"/>
        </w:rPr>
        <w:t>XIX</w:t>
      </w:r>
      <w:r>
        <w:rPr>
          <w:b/>
          <w:color w:val="000000"/>
        </w:rPr>
        <w:t xml:space="preserve">в.» </w:t>
      </w:r>
    </w:p>
    <w:p>
      <w:pPr>
        <w:pStyle w:val="style82"/>
        <w:spacing w:after="0" w:before="0"/>
        <w:jc w:val="center"/>
      </w:pPr>
      <w:r>
        <w:rPr>
          <w:color w:val="000000"/>
        </w:rPr>
        <w:br/>
      </w:r>
      <w:r>
        <w:rPr>
          <w:b/>
          <w:color w:val="000000"/>
        </w:rPr>
        <w:t xml:space="preserve">ЧАСТЬ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«МИР ВО ВТОРОЙ ПОЛОВИНЕ </w:t>
      </w:r>
      <w:r>
        <w:rPr>
          <w:b/>
          <w:color w:val="000000"/>
          <w:lang w:val="en-US"/>
        </w:rPr>
        <w:t>XIX</w:t>
      </w:r>
      <w:r>
        <w:rPr>
          <w:b/>
          <w:color w:val="000000"/>
        </w:rPr>
        <w:t>в.»</w:t>
      </w:r>
    </w:p>
    <w:p>
      <w:pPr>
        <w:pStyle w:val="style84"/>
        <w:spacing w:after="0" w:before="0"/>
      </w:pPr>
      <w:r>
        <w:rPr>
          <w:i/>
          <w:iCs/>
        </w:rPr>
        <w:t xml:space="preserve">Тема 3. </w:t>
      </w:r>
      <w:r>
        <w:rPr>
          <w:i/>
          <w:iCs/>
          <w:sz w:val="26"/>
          <w:szCs w:val="26"/>
        </w:rPr>
        <w:t>ЕВРОПА: ВРЕМЯ КОЛОНИАЛЬНЫХ ЗАХВАТОВ.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Германская империя. </w:t>
      </w:r>
      <w:r>
        <w:rPr>
          <w:color w:val="000000"/>
        </w:rPr>
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</w:t>
      </w:r>
      <w:r>
        <w:rPr>
          <w:color w:val="000000"/>
          <w:lang w:val="en-US"/>
        </w:rPr>
        <w:t>II</w:t>
      </w:r>
      <w:r>
        <w:rPr>
          <w:color w:val="000000"/>
        </w:rPr>
        <w:t> — «человек больших неожиданностей». От «нового курса» к «мировой политике». Борьба за «место под солнцем». Подготовка к войне.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Создание Британской империи. </w:t>
      </w:r>
      <w:r>
        <w:rPr>
          <w:color w:val="000000"/>
        </w:rPr>
        <w:t>Английский парламент. Черты гражданского общества. Бенджамин Дизраэли и вторая избирательная реформа 1867 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color w:val="000000"/>
        </w:rPr>
        <w:t>Внешняя политика. Колониальные захваты.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Третья республика во Франции. </w:t>
      </w:r>
      <w:r>
        <w:rPr>
          <w:color w:val="000000"/>
        </w:rPr>
        <w:t>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color w:val="000000"/>
        </w:rPr>
        <w:t>Коррупция государственного аппарата. «Дело Дрейфуса». Движения протеста. Создание колониальной империи. Реваншизм и подготовка к войне.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Италия: время реформ и колониальных захватов. </w:t>
      </w:r>
      <w:r>
        <w:rPr>
          <w:color w:val="000000"/>
        </w:rPr>
        <w:t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Джолитти. Внешняя политика. Колониальные войны.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Австро-Венгрия. </w:t>
      </w:r>
      <w:r>
        <w:rPr>
          <w:color w:val="000000"/>
        </w:rPr>
        <w:t>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  <w:br/>
        <w:t> </w:t>
      </w:r>
    </w:p>
    <w:p>
      <w:pPr>
        <w:pStyle w:val="style84"/>
        <w:spacing w:after="0" w:before="0"/>
      </w:pPr>
      <w:r>
        <w:rPr>
          <w:i/>
          <w:iCs/>
        </w:rPr>
        <w:t>Тема 4. </w:t>
      </w:r>
      <w:r>
        <w:rPr/>
        <w:t xml:space="preserve">ДВЕ АМЕРИКИ  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США в </w:t>
      </w:r>
      <w:r>
        <w:rPr>
          <w:b/>
          <w:bCs/>
          <w:color w:val="000000"/>
          <w:lang w:val="en-US"/>
        </w:rPr>
        <w:t>XIX </w:t>
      </w:r>
      <w:r>
        <w:rPr>
          <w:b/>
          <w:bCs/>
          <w:color w:val="000000"/>
        </w:rPr>
        <w:t>в.</w:t>
      </w:r>
      <w:r>
        <w:rPr>
          <w:color w:val="000000"/>
        </w:rPr>
        <w:t xml:space="preserve"> Увеличение территории США. «Земельная лихорадка». Особенности промышленного переворота и экономическое развитие в первой половине </w:t>
      </w:r>
      <w:r>
        <w:rPr>
          <w:color w:val="000000"/>
          <w:lang w:val="en-US"/>
        </w:rPr>
        <w:t>XIX </w:t>
      </w:r>
      <w:r>
        <w:rPr>
          <w:color w:val="000000"/>
        </w:rPr>
        <w:t>в. Сайрус Маккормик*.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color w:val="000000"/>
        </w:rPr>
        <w:t>Нарастание конфликта между Севером и Югом. Авраам Линкольн — президент, сохранивший целостность государства. Мятеж Юга. Гражданская война. Отмыв на рабства. Закон о гомстедах. Победа северян.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США в период монополистического капитализма. </w:t>
      </w:r>
      <w:r>
        <w:rPr>
          <w:color w:val="000000"/>
        </w:rPr>
        <w:t>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Латинская Америка. </w:t>
      </w:r>
      <w:r>
        <w:rPr>
          <w:color w:val="000000"/>
        </w:rPr>
        <w:t>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</w:r>
    </w:p>
    <w:p>
      <w:pPr>
        <w:pStyle w:val="style82"/>
        <w:spacing w:after="0" w:before="0"/>
        <w:jc w:val="both"/>
      </w:pPr>
      <w:r>
        <w:rPr/>
      </w:r>
    </w:p>
    <w:p>
      <w:pPr>
        <w:pStyle w:val="style82"/>
        <w:spacing w:after="0" w:before="0"/>
        <w:jc w:val="center"/>
      </w:pPr>
      <w:r>
        <w:rPr>
          <w:b/>
          <w:i/>
          <w:color w:val="000000"/>
        </w:rPr>
        <w:t>Тема 5.</w:t>
      </w:r>
      <w:r>
        <w:rPr>
          <w:b/>
          <w:color w:val="000000"/>
        </w:rPr>
        <w:t xml:space="preserve"> ХУДОЖЕСТВЕННАЯ КУЛЬТУРА </w:t>
      </w:r>
      <w:r>
        <w:rPr>
          <w:b/>
          <w:color w:val="000000"/>
          <w:lang w:val="en-US"/>
        </w:rPr>
        <w:t>XIX</w:t>
      </w:r>
      <w:r>
        <w:rPr>
          <w:b/>
          <w:color w:val="000000"/>
        </w:rPr>
        <w:t xml:space="preserve"> СТОЛЕТИЯ</w:t>
      </w:r>
    </w:p>
    <w:p>
      <w:pPr>
        <w:pStyle w:val="style82"/>
        <w:spacing w:after="0" w:before="0"/>
      </w:pPr>
      <w:r>
        <w:rPr>
          <w:color w:val="000000"/>
        </w:rPr>
        <w:t>Основные художественные течения. Романтизм и критический реализм в литературе. Натурализм. Воплощение эпохи в литературе. Изобразительное искусство. Реализм в живописи. Архитектура и градостроительство. Рождение кино. Постимпрессионизм.</w:t>
        <w:br/>
      </w:r>
    </w:p>
    <w:p>
      <w:pPr>
        <w:pStyle w:val="style84"/>
        <w:spacing w:after="0" w:before="0"/>
      </w:pPr>
      <w:r>
        <w:rPr>
          <w:i/>
          <w:iCs/>
        </w:rPr>
        <w:t>Тема 6. </w:t>
      </w:r>
      <w:r>
        <w:rPr/>
        <w:t>ТРАДИЦ</w:t>
      </w:r>
      <w:r>
        <w:rPr>
          <w:sz w:val="26"/>
          <w:szCs w:val="26"/>
        </w:rPr>
        <w:t>ИОННЫЕ ОБЩЕСТ</w:t>
      </w:r>
      <w:r>
        <w:rPr/>
        <w:t>ВА ПЕРЕД ВЫБОРОМ</w:t>
      </w:r>
      <w:r>
        <w:rPr>
          <w:sz w:val="26"/>
          <w:szCs w:val="26"/>
        </w:rPr>
        <w:t xml:space="preserve"> </w:t>
      </w:r>
      <w:r>
        <w:rPr/>
        <w:t xml:space="preserve">  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>Япония.</w:t>
      </w:r>
      <w:r>
        <w:rPr>
          <w:color w:val="000000"/>
        </w:rPr>
        <w:t xml:space="preserve"> Кризис традиционализма. Насильственное «открытие» Японии европейскими державами. Революция Мэйдзи.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Китай. </w:t>
      </w:r>
      <w:r>
        <w:rPr>
          <w:color w:val="000000"/>
        </w:rPr>
        <w:t>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Индия. </w:t>
      </w:r>
      <w:r>
        <w:rPr>
          <w:color w:val="000000"/>
        </w:rPr>
        <w:t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Балгангадхар Тилак.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b/>
          <w:bCs/>
          <w:color w:val="000000"/>
        </w:rPr>
        <w:t xml:space="preserve">Африка. </w:t>
      </w:r>
      <w:r>
        <w:rPr>
          <w:color w:val="000000"/>
        </w:rPr>
        <w:t>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гереро и готтентотов.</w:t>
        <w:br/>
        <w:t> </w:t>
      </w:r>
    </w:p>
    <w:p>
      <w:pPr>
        <w:pStyle w:val="style84"/>
        <w:spacing w:after="0" w:before="0"/>
      </w:pPr>
      <w:r>
        <w:rPr>
          <w:i/>
          <w:iCs/>
        </w:rPr>
        <w:t>Тема 7. </w:t>
      </w:r>
      <w:r>
        <w:rPr/>
        <w:t>МЕЖДУНАРОДНЫЕ ОТНОШЕНИЯ</w:t>
        <w:br/>
        <w:t xml:space="preserve">В КОНЦЕ </w:t>
      </w:r>
      <w:r>
        <w:rPr>
          <w:lang w:val="en-US"/>
        </w:rPr>
        <w:t>XIX</w:t>
      </w:r>
      <w:r>
        <w:rPr/>
        <w:t xml:space="preserve"> — НАЧАЛЕ </w:t>
      </w:r>
      <w:r>
        <w:rPr>
          <w:lang w:val="en-US"/>
        </w:rPr>
        <w:t>XX </w:t>
      </w:r>
      <w:r>
        <w:rPr/>
        <w:t xml:space="preserve">в.  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color w:val="000000"/>
        </w:rPr>
        <w:t xml:space="preserve">Отсутствие системы европейского равновесия в </w:t>
      </w:r>
      <w:r>
        <w:rPr>
          <w:color w:val="000000"/>
          <w:lang w:val="en-US"/>
        </w:rPr>
        <w:t>XIX </w:t>
      </w:r>
      <w:r>
        <w:rPr>
          <w:color w:val="000000"/>
        </w:rPr>
        <w:t>в. Начало распада Османской империи.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color w:val="000000"/>
        </w:rPr>
        <w:t xml:space="preserve">Политическая карта мира к началу </w:t>
      </w:r>
      <w:r>
        <w:rPr>
          <w:color w:val="000000"/>
          <w:lang w:val="en-US"/>
        </w:rPr>
        <w:t>XX </w:t>
      </w:r>
      <w:r>
        <w:rPr>
          <w:color w:val="000000"/>
        </w:rPr>
        <w:t>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</w:t>
      </w:r>
    </w:p>
    <w:p>
      <w:pPr>
        <w:pStyle w:val="style82"/>
        <w:spacing w:after="0" w:before="0"/>
        <w:jc w:val="both"/>
      </w:pPr>
      <w:r>
        <w:rPr>
          <w:color w:val="000000"/>
        </w:rPr>
        <w:t>      </w:t>
      </w:r>
      <w:r>
        <w:rPr>
          <w:color w:val="000000"/>
        </w:rPr>
        <w:t>Пацифистское движение. Второй интернационал против войн и политики гонки вооружений.</w:t>
      </w:r>
    </w:p>
    <w:p>
      <w:pPr>
        <w:pStyle w:val="style84"/>
        <w:spacing w:after="0" w:before="0"/>
      </w:pPr>
      <w:r>
        <w:rPr/>
        <w:t>ПОВТОРЕНИЕ «ПОДВЕДЕМ ИТОГИ»</w:t>
      </w:r>
    </w:p>
    <w:p>
      <w:pPr>
        <w:pStyle w:val="style84"/>
        <w:spacing w:after="0" w:before="0"/>
      </w:pPr>
      <w:r>
        <w:rPr/>
      </w:r>
    </w:p>
    <w:p>
      <w:pPr>
        <w:pStyle w:val="style84"/>
        <w:spacing w:after="0" w:before="0"/>
      </w:pPr>
      <w:r>
        <w:rPr/>
      </w:r>
    </w:p>
    <w:p>
      <w:pPr>
        <w:pStyle w:val="style84"/>
        <w:spacing w:after="0" w:before="0"/>
      </w:pPr>
      <w:r>
        <w:rPr>
          <w:u w:val="single"/>
        </w:rPr>
        <w:t xml:space="preserve">ИСТОРИЯ РОССИИ В </w:t>
      </w:r>
      <w:r>
        <w:rPr>
          <w:u w:val="single"/>
          <w:lang w:val="en-US"/>
        </w:rPr>
        <w:t>XIX</w:t>
      </w:r>
      <w:r>
        <w:rPr>
          <w:u w:val="single"/>
        </w:rPr>
        <w:t xml:space="preserve"> в. </w:t>
      </w:r>
    </w:p>
    <w:p>
      <w:pPr>
        <w:pStyle w:val="style84"/>
        <w:spacing w:after="0" w:before="0"/>
      </w:pPr>
      <w:r>
        <w:rPr/>
        <w:t xml:space="preserve">Тема 1. Россия в первой половине </w:t>
      </w:r>
      <w:r>
        <w:rPr>
          <w:lang w:val="en-US"/>
        </w:rPr>
        <w:t>XIX</w:t>
      </w:r>
      <w:r>
        <w:rPr/>
        <w:t xml:space="preserve"> в. 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Россия на рубеже веков</w:t>
      </w:r>
      <w:r>
        <w:rPr>
          <w:b w:val="false"/>
        </w:rPr>
        <w:t>. Территория. Население. Сословия. Экономический строй. Политический строй.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Внутренняя политика в 1801 – 1806 гг.</w:t>
      </w:r>
      <w:r>
        <w:rPr>
          <w:b w:val="false"/>
        </w:rPr>
        <w:t xml:space="preserve"> Переворот 11 марта 1801г. И первые преобразования Александра </w:t>
      </w:r>
      <w:r>
        <w:rPr>
          <w:b w:val="false"/>
          <w:lang w:val="en-US"/>
        </w:rPr>
        <w:t>I</w:t>
      </w:r>
      <w:r>
        <w:rPr>
          <w:b w:val="false"/>
        </w:rPr>
        <w:t>. Проект Ф.Лагарпа. Негласный комитет. Указ о вольных хлебопашцах. Реформа народного просвещения. Аграрная реформа в Прибалтике. Реформы М.М.Сперанского. «Введение к уложению государственных законов». Учреждение Государственного совета. Экономические реформы. Отставка М.М.Сперанского: причины и последствия.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Внешняя политика в 1801 – 1812гг.</w:t>
      </w:r>
      <w:r>
        <w:rPr>
          <w:b w:val="false"/>
        </w:rPr>
        <w:t xml:space="preserve"> Международное положение России в начале века. Основные цели и направления внешней политики. Россия в антифранцузских коалициях. Войны России с Турцией и Ираном. Расширение российского присутствия  на Кавказе. Вхождение Абхазии в состав России. Тильзитский мир 1807г. И его последствия. Присоединение к России Финляндии. Разрыв русско-французского союза.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Отечественная война 1812г</w:t>
      </w:r>
      <w:r>
        <w:rPr>
          <w:b w:val="false"/>
        </w:rPr>
        <w:t>. Начало войны. Планы и силы сторон. Смоленское сражение. М.И.Кутузов Бородинское сражение и его значение. Тарутинский маневр. Партизанское движение. Гибель «великой армии» Наполеона. Освобождение России от захватчиков.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Социально-экономическое развитие.</w:t>
      </w:r>
      <w:r>
        <w:rPr>
          <w:b w:val="false"/>
        </w:rPr>
        <w:t xml:space="preserve"> Экономический кризис 1812 – 1815 гг. Аграрный проект А.А.Аракчеева. Проект крестьянской реформы Д.А.Гурьева. Развитие промышленности и торговли.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Общественные движения.</w:t>
      </w:r>
      <w:r>
        <w:rPr>
          <w:b w:val="false"/>
        </w:rPr>
        <w:t xml:space="preserve"> 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П.И.Пестеля и Н.М.Муравьева. Власть и общественные движения.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Династический кризис 1825г</w:t>
      </w:r>
      <w:r>
        <w:rPr>
          <w:b w:val="false"/>
        </w:rPr>
        <w:t xml:space="preserve">. Восстание декабристов. Смерть Александра </w:t>
      </w:r>
      <w:r>
        <w:rPr>
          <w:b w:val="false"/>
          <w:lang w:val="en-US"/>
        </w:rPr>
        <w:t>I</w:t>
      </w:r>
      <w:r>
        <w:rPr>
          <w:b w:val="false"/>
        </w:rPr>
        <w:t>и возникновение династического кризиса. Восстание 14 декабря 1825г. и его значение. Выступление Черниговского  полка на Украине. Историческое значение и последствия восстания декабристов.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 xml:space="preserve">Внутренняя политика Николая </w:t>
      </w:r>
      <w:r>
        <w:rPr>
          <w:b w:val="false"/>
          <w:i/>
          <w:lang w:val="en-US"/>
        </w:rPr>
        <w:t>I</w:t>
      </w:r>
      <w:r>
        <w:rPr>
          <w:b w:val="false"/>
          <w:i/>
        </w:rPr>
        <w:t>.</w:t>
      </w:r>
      <w:r>
        <w:rPr>
          <w:b w:val="false"/>
        </w:rPr>
        <w:t xml:space="preserve"> Укрепление роли государственного аппарата. Укрепление социальной базы царизма. Попытки решения крестьянского вопроса. Ужесточение контроля над обществом. Централизация,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Социально-экономическое развитие.</w:t>
      </w:r>
      <w:r>
        <w:rPr>
          <w:b w:val="false"/>
        </w:rPr>
        <w:t xml:space="preserve"> 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Е.Ф.Канкрина. Реформа управления государственными крестьянами П.Д.Киселева. Рост городов.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Внешняя политика в 1826 – 1849гг</w:t>
      </w:r>
      <w:r>
        <w:rPr>
          <w:b w:val="false"/>
        </w:rPr>
        <w:t>. Россия и революционное движение  в Европе. Русско-иранская война 1826 – 1828 гг. Русско-турецкая война 1828-1829 гг. Обострение русско-английских противоречий. Россия и Центральная Азия. Восточный вопрос во внешней политике России.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Народы России.</w:t>
      </w:r>
      <w:r>
        <w:rPr>
          <w:b w:val="false"/>
        </w:rPr>
        <w:t xml:space="preserve"> Национальная политика самодержавия. Польский вопрос. Кавказская война. Мюридизм. Имамат. Движение Шамиля.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Общественное движение 1830 – 1850 гг.</w:t>
      </w:r>
      <w:r>
        <w:rPr>
          <w:b w:val="false"/>
        </w:rPr>
        <w:t xml:space="preserve"> Особенности общественного движения 1830 – 1850 гг. Консервативное движение. Теория официальной народности С.С.Уварова. Либеральное движение. Западники. Славянофилы. Революционное движение. Петрашевцы. Теория общинного социализма.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Крымская война 1853 – 1856гг</w:t>
      </w:r>
      <w:r>
        <w:rPr>
          <w:b w:val="false"/>
        </w:rPr>
        <w:t>. Обострение восточного вопроса. Цели, силы и планы сторон. Основные этапы войны. Оборона Севастополя. П.С.Нахимов. В.А.Корнилов.  Кавказский фронт. Парижский мир 1856г. Итоги войны.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 xml:space="preserve">Развитие образования в первой половине </w:t>
      </w:r>
      <w:r>
        <w:rPr>
          <w:b w:val="false"/>
          <w:i/>
          <w:lang w:val="en-US"/>
        </w:rPr>
        <w:t>XIX</w:t>
      </w:r>
      <w:r>
        <w:rPr>
          <w:b w:val="false"/>
          <w:i/>
        </w:rPr>
        <w:t xml:space="preserve"> в.,</w:t>
      </w:r>
      <w:r>
        <w:rPr>
          <w:b w:val="false"/>
        </w:rPr>
        <w:t xml:space="preserve"> его сословный характер.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Научные открытия.</w:t>
      </w:r>
      <w:r>
        <w:rPr>
          <w:b w:val="false"/>
        </w:rPr>
        <w:t xml:space="preserve"> Открытия в биологии. Н.И.Пирогов и развитие военно-полевой хирургии. Пулковская обсерватория.  Математические открытия. Вклад в развитие физики Б.С.Якоби и Э.Х.Ленца. Развитие органической химии.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Русские первооткрыватели и путешественники.</w:t>
      </w:r>
      <w:r>
        <w:rPr>
          <w:b w:val="false"/>
        </w:rPr>
        <w:t xml:space="preserve"> Кругосветные экспедиции И.Ф.Крузенштерна и Ю.Ф.Лисянского, Ф.Ф.Белинсгаузена и М.П.Лазарева. Открытие Антарктиды. Далневосточные экспедиции Г.И.Невельского и Е.В.Путятина. Русское географическое общество.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 xml:space="preserve">Особенности и основные стили в художественной культуре </w:t>
      </w:r>
      <w:r>
        <w:rPr>
          <w:b w:val="false"/>
        </w:rPr>
        <w:t>(романтизм, классицизм, реализм). Литература. Театр. Музыка. Живопись. Архитектура. Русско-византийский стиль. Культура народов Российской империи. Взаимное обогащение культур.</w:t>
      </w:r>
    </w:p>
    <w:p>
      <w:pPr>
        <w:pStyle w:val="style84"/>
        <w:spacing w:after="0" w:before="0"/>
      </w:pPr>
      <w:r>
        <w:rPr/>
        <w:t>Повторение и обобщение.</w:t>
      </w:r>
    </w:p>
    <w:p>
      <w:pPr>
        <w:pStyle w:val="style84"/>
        <w:spacing w:after="0" w:before="0"/>
      </w:pPr>
      <w:r>
        <w:rPr/>
      </w:r>
    </w:p>
    <w:p>
      <w:pPr>
        <w:pStyle w:val="style84"/>
        <w:spacing w:after="0" w:before="0"/>
      </w:pPr>
      <w:r>
        <w:rPr/>
        <w:t xml:space="preserve">Тема </w:t>
      </w:r>
      <w:r>
        <w:rPr>
          <w:lang w:val="en-US"/>
        </w:rPr>
        <w:t>II</w:t>
      </w:r>
      <w:r>
        <w:rPr/>
        <w:t xml:space="preserve">. Россия во второй половине </w:t>
      </w:r>
      <w:r>
        <w:rPr>
          <w:lang w:val="en-US"/>
        </w:rPr>
        <w:t>XIX</w:t>
      </w:r>
      <w:r>
        <w:rPr/>
        <w:t xml:space="preserve">в. 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Отмена крепостного права</w:t>
      </w:r>
      <w:r>
        <w:rPr>
          <w:b w:val="false"/>
        </w:rPr>
        <w:t xml:space="preserve">. Социально-экономическое развитие страны к началу 60-х гг. </w:t>
      </w:r>
      <w:r>
        <w:rPr>
          <w:b w:val="false"/>
          <w:lang w:val="en-US"/>
        </w:rPr>
        <w:t>XIX</w:t>
      </w:r>
      <w:r>
        <w:rPr>
          <w:b w:val="false"/>
        </w:rPr>
        <w:t xml:space="preserve">в.  Настроения в обществе. Александр </w:t>
      </w:r>
      <w:r>
        <w:rPr>
          <w:b w:val="false"/>
          <w:lang w:val="en-US"/>
        </w:rPr>
        <w:t>II</w:t>
      </w:r>
      <w:r>
        <w:rPr>
          <w:b w:val="false"/>
        </w:rPr>
        <w:t>. Смягчение политического режима. Предпосылки и причины отмены крепостного права. Подготовка крестьянской реформы. Основные положения Крестьянской реформы 1861г. Значение отмены крепостного права.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Либеральные реформы 1860-1870-х гг.</w:t>
      </w:r>
      <w:r>
        <w:rPr>
          <w:b w:val="false"/>
        </w:rPr>
        <w:t xml:space="preserve"> Земская и городская реформы. Создание системы местного самоуправления. Судебная реформа. Военные реформы. Реформы в области просвещения. Новые цензурные правила. Значение реформ. Незавершенность реформ. Борьба консервативной и либеральной группировок в правительстве на рубеже 1870-1880-х гг. Конституция М.Т.Лорис-Меликова.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 xml:space="preserve">Национальный вопрос в царствование Александра </w:t>
      </w:r>
      <w:r>
        <w:rPr>
          <w:b w:val="false"/>
          <w:i/>
          <w:lang w:val="en-US"/>
        </w:rPr>
        <w:t>II</w:t>
      </w:r>
      <w:r>
        <w:rPr>
          <w:b w:val="false"/>
          <w:i/>
        </w:rPr>
        <w:t>.</w:t>
      </w:r>
      <w:r>
        <w:rPr>
          <w:b w:val="false"/>
        </w:rPr>
        <w:t xml:space="preserve"> Польское восстание 1863г. Рост национального самосознания на Украине и в Белоруссии. Расширение автономии Финляндии. Еврейский вопрос. Народы Поволжья.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Социально-экономическое развитие страны после отмены крепостного права.</w:t>
      </w:r>
      <w:r>
        <w:rPr>
          <w:b w:val="false"/>
        </w:rPr>
        <w:t xml:space="preserve"> 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индустриализации. Формирование буржуазии. Рост пролетариата.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Общественное движение.</w:t>
      </w:r>
      <w:r>
        <w:rPr>
          <w:b w:val="false"/>
        </w:rPr>
        <w:t xml:space="preserve"> Особенности российского либерализма середины 1850 -1860 гг. Тверской адрес 1862г. Разногласия в либеральном движении. Земский конституционализм. Консерваторы и реформы. М.Н.Катков. Причины роста революционного движения в пореформенный период. Н.Г.Чернышевский. Теоретики революционного народничества: М.А.Бакунин, П.Л.Лавров, П.Н.Ткачев. Народнические организации. С.Г.Нечаев и «нечаевщина». «Хождение в народ», «Земля и воля». Первые рабочие организации. «Народная воля».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 xml:space="preserve">Внешняя политика Александра </w:t>
      </w:r>
      <w:r>
        <w:rPr>
          <w:b w:val="false"/>
          <w:i/>
          <w:lang w:val="en-US"/>
        </w:rPr>
        <w:t>II</w:t>
      </w:r>
      <w:r>
        <w:rPr>
          <w:b w:val="false"/>
          <w:i/>
        </w:rPr>
        <w:t>.</w:t>
      </w:r>
      <w:r>
        <w:rPr>
          <w:b w:val="false"/>
        </w:rPr>
        <w:t xml:space="preserve"> Основные направления внешней политики России. А.М.Горчаков. Европейская политика России. Завершение кавказской войны. Политика России в Средней Азии. Дальневосточная политика. Продажа Аляски. Русско-турецкая война 1877-1878гг.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 xml:space="preserve">Внутренняя политика Александра </w:t>
      </w:r>
      <w:r>
        <w:rPr>
          <w:b w:val="false"/>
          <w:i/>
          <w:lang w:val="en-US"/>
        </w:rPr>
        <w:t>III</w:t>
      </w:r>
      <w:r>
        <w:rPr>
          <w:b w:val="false"/>
          <w:i/>
        </w:rPr>
        <w:t>.</w:t>
      </w:r>
      <w:r>
        <w:rPr>
          <w:b w:val="false"/>
        </w:rPr>
        <w:t xml:space="preserve">  Александр </w:t>
      </w:r>
      <w:r>
        <w:rPr>
          <w:b w:val="false"/>
          <w:lang w:val="en-US"/>
        </w:rPr>
        <w:t>III</w:t>
      </w:r>
      <w:r>
        <w:rPr>
          <w:b w:val="false"/>
        </w:rPr>
        <w:t xml:space="preserve">. К.П.Победоносцев.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Наступление на местное самоуправление. Национальная и религиозная политика Александра </w:t>
      </w:r>
      <w:r>
        <w:rPr>
          <w:b w:val="false"/>
          <w:lang w:val="en-US"/>
        </w:rPr>
        <w:t>III</w:t>
      </w:r>
      <w:r>
        <w:rPr>
          <w:b w:val="false"/>
        </w:rPr>
        <w:t>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Экономическое развитие страны в 1880-1890 гг.</w:t>
      </w:r>
      <w:r>
        <w:rPr>
          <w:b w:val="false"/>
        </w:rPr>
        <w:t xml:space="preserve"> Общая характеристика экономической политики Александра </w:t>
      </w:r>
      <w:r>
        <w:rPr>
          <w:b w:val="false"/>
          <w:lang w:val="en-US"/>
        </w:rPr>
        <w:t>III</w:t>
      </w:r>
      <w:r>
        <w:rPr>
          <w:b w:val="false"/>
        </w:rPr>
        <w:t>. Деятельность Н.Х.Бунге. Экономическая политика И.А.Вышнеградского. Начало государственной деятельности С.Ю.Витте. Золотое десятилетие российской промышленности.  Состояние сельского хозяйства.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Положение основных слоев российского общества.</w:t>
      </w:r>
      <w:r>
        <w:rPr>
          <w:b w:val="false"/>
        </w:rPr>
        <w:t xml:space="preserve"> Социальная структура пореформенного общества. Размывание дворянского сословия. Дворянское предпринимательство. Социальный облик российской буржуазии. Меценатство и благотворительность. Положение и роль духовенства. Разночинная интеллигенция. Крестьянская община. Усиление расслоения русского крестьянства. Казачество. Особенности российского пролетариата.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>Общественное движение 1880-1890 гг.</w:t>
      </w:r>
      <w:r>
        <w:rPr>
          <w:b w:val="false"/>
        </w:rPr>
        <w:t xml:space="preserve"> Кризис революционного народничества. Изменения в либеральном движении. Усиление позиций консерваторов. Распространение марксизма в России.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 xml:space="preserve">Внешняя политика Александра </w:t>
      </w:r>
      <w:r>
        <w:rPr>
          <w:b w:val="false"/>
          <w:i/>
          <w:lang w:val="en-US"/>
        </w:rPr>
        <w:t>III</w:t>
      </w:r>
      <w:r>
        <w:rPr>
          <w:b w:val="false"/>
          <w:i/>
        </w:rPr>
        <w:t>.</w:t>
      </w:r>
      <w:r>
        <w:rPr>
          <w:b w:val="false"/>
        </w:rPr>
        <w:t xml:space="preserve"> Приоритеты и основные направления внешней политики. Ослабление российского влияния на Балканах. Поиск союзников в Европе. Сближение России и Франции. Азиатская политика России.</w:t>
      </w:r>
    </w:p>
    <w:p>
      <w:pPr>
        <w:pStyle w:val="style84"/>
        <w:spacing w:after="0" w:before="0"/>
        <w:ind w:firstLine="709" w:left="0" w:right="0"/>
        <w:jc w:val="both"/>
      </w:pPr>
      <w:r>
        <w:rPr>
          <w:b w:val="false"/>
          <w:i/>
        </w:rPr>
        <w:t xml:space="preserve">Развитие культуры во второй половине </w:t>
      </w:r>
      <w:r>
        <w:rPr>
          <w:b w:val="false"/>
          <w:i/>
          <w:lang w:val="en-US"/>
        </w:rPr>
        <w:t>XIX</w:t>
      </w:r>
      <w:r>
        <w:rPr>
          <w:b w:val="false"/>
          <w:i/>
        </w:rPr>
        <w:t>в.</w:t>
      </w:r>
      <w:r>
        <w:rPr>
          <w:b w:val="false"/>
        </w:rPr>
        <w:t xml:space="preserve"> Подъем российской демократической культуры. Просвещение во второй половине </w:t>
      </w:r>
      <w:r>
        <w:rPr>
          <w:b w:val="false"/>
          <w:lang w:val="en-US"/>
        </w:rPr>
        <w:t>XIX</w:t>
      </w:r>
      <w:r>
        <w:rPr>
          <w:b w:val="false"/>
        </w:rPr>
        <w:t>в. Школьная реформа. Развитие естественных и общественных наук. Успехи физико-математических, прикладных и химических наук. Географы и путешественники. Сельскохозяйственная наука. Историческая наука. Критический реализм в литературе. Развитие российской журналистики. Революционно-демократическая литература. Русское искусство. Общественно-политическое значение деятельности передвижников. «Могучая кучка» и П.И.Чайковский. Русская опера. Мировое значение русской музыки.  Успехи музыкального образования. Русский драматический театр и его значение в развитии культуры и общественной жизни.</w:t>
      </w:r>
    </w:p>
    <w:p>
      <w:pPr>
        <w:pStyle w:val="style84"/>
        <w:spacing w:after="0" w:before="0" w:line="100" w:lineRule="atLeast"/>
        <w:jc w:val="both"/>
      </w:pPr>
      <w:r>
        <w:rPr>
          <w:b w:val="false"/>
          <w:i/>
          <w:sz w:val="24"/>
          <w:szCs w:val="24"/>
        </w:rPr>
        <w:t>Быт: новые черты в жизни города и деревни.</w:t>
      </w:r>
      <w:r>
        <w:rPr>
          <w:b w:val="false"/>
          <w:sz w:val="24"/>
          <w:szCs w:val="24"/>
        </w:rPr>
        <w:t xml:space="preserve">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</w:t>
      </w:r>
    </w:p>
    <w:p>
      <w:pPr>
        <w:pStyle w:val="style84"/>
        <w:spacing w:after="0" w:before="0" w:line="100" w:lineRule="atLeast"/>
      </w:pPr>
      <w:r>
        <w:rPr>
          <w:sz w:val="24"/>
          <w:szCs w:val="24"/>
        </w:rPr>
        <w:t>Итоговое обобщение</w:t>
      </w:r>
      <w:r>
        <w:rPr>
          <w:b w:val="false"/>
          <w:sz w:val="24"/>
          <w:szCs w:val="24"/>
        </w:rPr>
        <w:t>. Россия и мир на пороге ХХ в.</w:t>
      </w:r>
    </w:p>
    <w:p>
      <w:pPr>
        <w:pStyle w:val="style84"/>
        <w:spacing w:after="0" w:before="0" w:line="100" w:lineRule="atLeast"/>
        <w:jc w:val="both"/>
      </w:pPr>
      <w:r>
        <w:rPr>
          <w:b w:val="false"/>
          <w:sz w:val="24"/>
          <w:szCs w:val="24"/>
        </w:rPr>
        <w:t xml:space="preserve">            </w:t>
      </w:r>
    </w:p>
    <w:p>
      <w:pPr>
        <w:pStyle w:val="style88"/>
        <w:shd w:fill="FFFFFF" w:val="clear"/>
        <w:spacing w:after="0" w:before="0" w:line="200" w:lineRule="atLeast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000000"/>
          <w:spacing w:val="11"/>
          <w:sz w:val="24"/>
          <w:szCs w:val="24"/>
          <w:u w:val="single"/>
        </w:rPr>
        <w:t>ТРЕБОВАНИЯ К ЗНАНИЯМ И УМЕНИЯМ</w:t>
      </w:r>
    </w:p>
    <w:p>
      <w:pPr>
        <w:pStyle w:val="style88"/>
        <w:shd w:fill="FFFFFF" w:val="clear"/>
        <w:spacing w:after="0" w:before="0" w:line="200" w:lineRule="atLeast"/>
        <w:jc w:val="center"/>
      </w:pPr>
      <w:r>
        <w:rPr/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cs="Times New Roman"/>
          <w:i w:val="false"/>
          <w:iCs w:val="false"/>
          <w:color w:val="000000"/>
          <w:spacing w:val="11"/>
          <w:sz w:val="24"/>
          <w:szCs w:val="24"/>
        </w:rPr>
        <w:t xml:space="preserve">Курс дает возможность вести работу по формированию </w:t>
      </w:r>
      <w:r>
        <w:rPr>
          <w:rFonts w:cs="Times New Roman"/>
          <w:i w:val="false"/>
          <w:iCs w:val="false"/>
          <w:color w:val="000000"/>
          <w:spacing w:val="7"/>
          <w:sz w:val="24"/>
          <w:szCs w:val="24"/>
        </w:rPr>
        <w:t>у учащихся следующих умений: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cs="Times New Roman"/>
          <w:sz w:val="24"/>
          <w:szCs w:val="24"/>
        </w:rPr>
        <w:t xml:space="preserve">В результате изучения истории ученик должен 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уметь определять последовательность и длительность важнейших событий новой истории;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уметь читать историческую карту и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уметь рассказывать о важнейших исторических событиях и их участниках, показывая знание необходимых фактов, дат, терминов; давать описание исторических событий и памятников культуры на основе текста и иллюстративного материала учебника, фрагментов исторических источников в связной монологической форме;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использовать приобретенные знания при написании творческих работ, сообщений, докладов, рефератов, рецензий; 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выявлять существенные черты исторических процессов, явлений и событий; 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объяснять смысл изученных исторических понятий и терминов;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уметь анализировать исторические явления, процессы факты;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группировать исторические явления и события по заданному признаку; 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уметь дать на основе конкретного материала научные объяснения сущности фактов и связей между ними;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выявлять общность и различия сравниваемых исторических событий и явлений;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определять на основе учебного материала причины и следствия важнейших исторических событий; 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объяснять свое отношение к наиболее значительным событиям и личностям истории России и мира в XIX веке, достижениям культуры;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 xml:space="preserve">понимания исторических причин и исторического значения событий и явлений современной жизни; </w:t>
        <w:br/>
        <w:t xml:space="preserve">высказывания собственных суждений (в споре, дискуссии и т.п.) об историческом наследии народов мира; </w:t>
        <w:br/>
        <w:t xml:space="preserve"> объяснения исторически сложившихся норм социального поведения; </w:t>
        <w:br/>
        <w:t xml:space="preserve"> использования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>
      <w:pPr>
        <w:pStyle w:val="style0"/>
        <w:numPr>
          <w:ilvl w:val="0"/>
          <w:numId w:val="5"/>
        </w:numPr>
        <w:shd w:fill="FFFFFF" w:val="clear"/>
        <w:spacing w:after="0" w:before="0" w:line="100" w:lineRule="atLeast"/>
        <w:ind w:hanging="0" w:left="0" w:right="0"/>
        <w:jc w:val="both"/>
      </w:pPr>
      <w:r>
        <w:rPr>
          <w:rFonts w:cs="Times New Roman"/>
          <w:sz w:val="24"/>
          <w:szCs w:val="24"/>
        </w:rPr>
        <w:t>уметь осуществлять самоконтроль и самооценку.</w:t>
      </w:r>
    </w:p>
    <w:p>
      <w:pPr>
        <w:pStyle w:val="style0"/>
        <w:spacing w:after="170" w:before="170" w:line="200" w:lineRule="atLeast"/>
        <w:ind w:hanging="0" w:left="57" w:right="57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>КРИТЕРИИ И НОРМЫ ОЦЕНИВАНИЯ УЧЕБНОГО ПРЕДМЕТА</w:t>
      </w:r>
    </w:p>
    <w:p>
      <w:pPr>
        <w:pStyle w:val="style0"/>
      </w:pPr>
      <w:r>
        <w:rPr>
          <w:rFonts w:ascii="Times New Roman" w:hAnsi="Times New Roman"/>
        </w:rPr>
        <w:t xml:space="preserve">Оценка «5» ставится, если ученик: </w:t>
      </w:r>
    </w:p>
    <w:p>
      <w:pPr>
        <w:pStyle w:val="style0"/>
      </w:pPr>
      <w:r>
        <w:rPr>
          <w:rFonts w:ascii="Times New Roman" w:hAnsi="Times New Roman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</w:t>
      </w:r>
    </w:p>
    <w:p>
      <w:pPr>
        <w:pStyle w:val="style0"/>
      </w:pPr>
      <w:r>
        <w:rPr>
          <w:rFonts w:ascii="Times New Roman" w:hAnsi="Times New Roman"/>
        </w:rPr>
        <w:t xml:space="preserve">понятий, явлений и закономерностей, теорий, взаимосвязей. </w:t>
      </w:r>
    </w:p>
    <w:p>
      <w:pPr>
        <w:pStyle w:val="style0"/>
      </w:pPr>
      <w:r>
        <w:rPr>
          <w:rFonts w:ascii="Times New Roman" w:hAnsi="Times New Roman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</w:t>
      </w:r>
    </w:p>
    <w:p>
      <w:pPr>
        <w:pStyle w:val="style0"/>
      </w:pPr>
      <w:r>
        <w:rPr>
          <w:rFonts w:ascii="Times New Roman" w:hAnsi="Times New Roman"/>
        </w:rPr>
        <w:t xml:space="preserve">ответ конкретными примерами, фактами; самостоятельно и аргументировано делать анализ, обобщать, выводы. Устанавливает межпредметные </w:t>
      </w:r>
    </w:p>
    <w:p>
      <w:pPr>
        <w:pStyle w:val="style0"/>
      </w:pPr>
      <w:r>
        <w:rPr>
          <w:rFonts w:ascii="Times New Roman" w:hAnsi="Times New Roman"/>
        </w:rPr>
        <w:t xml:space="preserve">(на основе ранее приобретенных знаний) и внутрипредметные связи, творчески применяет полученные знания в незнакомой ситуации. </w:t>
      </w:r>
    </w:p>
    <w:p>
      <w:pPr>
        <w:pStyle w:val="style0"/>
      </w:pPr>
      <w:r>
        <w:rPr>
          <w:rFonts w:ascii="Times New Roman" w:hAnsi="Times New Roman"/>
        </w:rPr>
        <w:t xml:space="preserve">Последовательно, четко, связно, обоснованно и безошибочно излагает учебный материал: дает ответ в логической последовательности с </w:t>
      </w:r>
    </w:p>
    <w:p>
      <w:pPr>
        <w:pStyle w:val="style0"/>
      </w:pPr>
      <w:r>
        <w:rPr>
          <w:rFonts w:ascii="Times New Roman" w:hAnsi="Times New Roman"/>
        </w:rPr>
        <w:t xml:space="preserve">использованием принятой терминологии; делает собственные выводы; формирует точное определение и истолкование основных понятий; при </w:t>
      </w:r>
    </w:p>
    <w:p>
      <w:pPr>
        <w:pStyle w:val="style0"/>
      </w:pPr>
      <w:r>
        <w:rPr>
          <w:rFonts w:ascii="Times New Roman" w:hAnsi="Times New Roman"/>
        </w:rPr>
        <w:t xml:space="preserve">ответе не повторяет дословно текст учебника; излагает материал литературным языком; правильно и обстоятельно отвечает на дополнительные </w:t>
      </w:r>
    </w:p>
    <w:p>
      <w:pPr>
        <w:pStyle w:val="style0"/>
      </w:pPr>
      <w:r>
        <w:rPr>
          <w:rFonts w:ascii="Times New Roman" w:hAnsi="Times New Roman"/>
        </w:rPr>
        <w:t xml:space="preserve">вопросы учителя. Самостоятельно и рационально использует наглядные пособия, справочные материалы, учебник, дополнительную литературу, </w:t>
      </w:r>
    </w:p>
    <w:p>
      <w:pPr>
        <w:pStyle w:val="style0"/>
      </w:pPr>
      <w:r>
        <w:rPr>
          <w:rFonts w:ascii="Times New Roman" w:hAnsi="Times New Roman"/>
        </w:rPr>
        <w:t xml:space="preserve">первоисточники. </w:t>
      </w:r>
    </w:p>
    <w:p>
      <w:pPr>
        <w:pStyle w:val="style0"/>
      </w:pPr>
      <w:r>
        <w:rPr>
          <w:rFonts w:ascii="Times New Roman" w:hAnsi="Times New Roman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</w:t>
      </w:r>
    </w:p>
    <w:p>
      <w:pPr>
        <w:pStyle w:val="style0"/>
      </w:pPr>
      <w:r>
        <w:rPr>
          <w:rFonts w:ascii="Times New Roman" w:hAnsi="Times New Roman"/>
        </w:rPr>
        <w:t xml:space="preserve">одного недочета, который легко исправляет по требованию учителя. </w:t>
      </w:r>
    </w:p>
    <w:p>
      <w:pPr>
        <w:pStyle w:val="style0"/>
      </w:pPr>
      <w:r>
        <w:rPr>
          <w:rFonts w:ascii="Times New Roman" w:hAnsi="Times New Roman"/>
        </w:rPr>
        <w:t xml:space="preserve">Оценка «4» ставится, если ученик: </w:t>
      </w:r>
    </w:p>
    <w:p>
      <w:pPr>
        <w:pStyle w:val="style0"/>
      </w:pPr>
      <w:r>
        <w:rPr>
          <w:rFonts w:ascii="Times New Roman" w:hAnsi="Times New Roman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</w:t>
      </w:r>
    </w:p>
    <w:p>
      <w:pPr>
        <w:pStyle w:val="style0"/>
      </w:pPr>
      <w:r>
        <w:rPr>
          <w:rFonts w:ascii="Times New Roman" w:hAnsi="Times New Roman"/>
        </w:rPr>
        <w:t xml:space="preserve">незначительные ошибки и недочеты при воспроизведении изученного материала, определения понятий, неточности при использовании научных </w:t>
      </w:r>
    </w:p>
    <w:p>
      <w:pPr>
        <w:pStyle w:val="style0"/>
      </w:pPr>
      <w:r>
        <w:rPr>
          <w:rFonts w:ascii="Times New Roman" w:hAnsi="Times New Roman"/>
        </w:rPr>
        <w:t xml:space="preserve">терминов или в выводах и обобщениях; материал излагает в определенной логической последовательности, при этом допускает одну негрубую </w:t>
      </w:r>
    </w:p>
    <w:p>
      <w:pPr>
        <w:pStyle w:val="style0"/>
      </w:pPr>
      <w:r>
        <w:rPr>
          <w:rFonts w:ascii="Times New Roman" w:hAnsi="Times New Roman"/>
        </w:rPr>
        <w:t xml:space="preserve">ошибку или не более двух недочетов и может их исправить самостоятельно при требовании или при небольшой помощи преподавателя; в </w:t>
      </w:r>
    </w:p>
    <w:p>
      <w:pPr>
        <w:pStyle w:val="style0"/>
      </w:pPr>
      <w:r>
        <w:rPr>
          <w:rFonts w:ascii="Times New Roman" w:hAnsi="Times New Roman"/>
        </w:rPr>
        <w:t xml:space="preserve">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>
      <w:pPr>
        <w:pStyle w:val="style0"/>
      </w:pPr>
      <w:r>
        <w:rPr>
          <w:rFonts w:ascii="Times New Roman" w:hAnsi="Times New Roman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</w:t>
      </w:r>
    </w:p>
    <w:p>
      <w:pPr>
        <w:pStyle w:val="style0"/>
      </w:pPr>
      <w:r>
        <w:rPr>
          <w:rFonts w:ascii="Times New Roman" w:hAnsi="Times New Roman"/>
        </w:rPr>
        <w:t xml:space="preserve">устанавливать внутрипредметные связи. Применяет полученные знания на практике в видоизмененной ситуации, соблюдает основные правила </w:t>
      </w:r>
    </w:p>
    <w:p>
      <w:pPr>
        <w:pStyle w:val="style0"/>
      </w:pPr>
      <w:r>
        <w:rPr>
          <w:rFonts w:ascii="Times New Roman" w:hAnsi="Times New Roman"/>
        </w:rPr>
        <w:t xml:space="preserve">культуры устной и письменной речи, использует научные термины. </w:t>
      </w:r>
    </w:p>
    <w:p>
      <w:pPr>
        <w:pStyle w:val="style0"/>
      </w:pPr>
      <w:r>
        <w:rPr>
          <w:rFonts w:ascii="Times New Roman" w:hAnsi="Times New Roman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</w:t>
      </w:r>
    </w:p>
    <w:p>
      <w:pPr>
        <w:pStyle w:val="style0"/>
      </w:pPr>
      <w:r>
        <w:rPr>
          <w:rFonts w:ascii="Times New Roman" w:hAnsi="Times New Roman"/>
        </w:rPr>
        <w:t xml:space="preserve">работает медленно). Допускает негрубые нарушения правил оформления письменных работ. </w:t>
      </w:r>
    </w:p>
    <w:p>
      <w:pPr>
        <w:pStyle w:val="style0"/>
      </w:pPr>
      <w:r>
        <w:rPr>
          <w:rFonts w:ascii="Times New Roman" w:hAnsi="Times New Roman"/>
        </w:rPr>
        <w:t xml:space="preserve">Оценка «3» ставится, если ученик: </w:t>
      </w:r>
    </w:p>
    <w:p>
      <w:pPr>
        <w:pStyle w:val="style0"/>
      </w:pPr>
      <w:r>
        <w:rPr>
          <w:rFonts w:ascii="Times New Roman" w:hAnsi="Times New Roman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</w:t>
      </w:r>
    </w:p>
    <w:p>
      <w:pPr>
        <w:pStyle w:val="style0"/>
      </w:pPr>
      <w:r>
        <w:rPr>
          <w:rFonts w:ascii="Times New Roman" w:hAnsi="Times New Roman"/>
        </w:rPr>
        <w:t xml:space="preserve">программного материала; материал излагает несистематизированно, фрагментарно, не всегда последовательно. </w:t>
      </w:r>
    </w:p>
    <w:p>
      <w:pPr>
        <w:pStyle w:val="style0"/>
      </w:pPr>
      <w:r>
        <w:rPr>
          <w:rFonts w:ascii="Times New Roman" w:hAnsi="Times New Roman"/>
        </w:rPr>
        <w:t xml:space="preserve">2. Показывает недостаточную сформированность отдельных знаний и умений; выводы и обобщения аргументирует слабо, допускает в них </w:t>
      </w:r>
    </w:p>
    <w:p>
      <w:pPr>
        <w:pStyle w:val="style0"/>
      </w:pPr>
      <w:r>
        <w:rPr>
          <w:rFonts w:ascii="Times New Roman" w:hAnsi="Times New Roman"/>
        </w:rPr>
        <w:t xml:space="preserve">ошибки. </w:t>
      </w:r>
    </w:p>
    <w:p>
      <w:pPr>
        <w:pStyle w:val="style0"/>
      </w:pPr>
      <w:r>
        <w:rPr>
          <w:rFonts w:ascii="Times New Roman" w:hAnsi="Times New Roman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</w:t>
      </w:r>
    </w:p>
    <w:p>
      <w:pPr>
        <w:pStyle w:val="style0"/>
      </w:pPr>
      <w:r>
        <w:rPr>
          <w:rFonts w:ascii="Times New Roman" w:hAnsi="Times New Roman"/>
        </w:rPr>
        <w:t xml:space="preserve">качестве доказательства выводы и обобщения из наблюдений, фактов или допустил ошибки при их изложении. </w:t>
      </w:r>
    </w:p>
    <w:p>
      <w:pPr>
        <w:pStyle w:val="style0"/>
      </w:pPr>
      <w:r>
        <w:rPr>
          <w:rFonts w:ascii="Times New Roman" w:hAnsi="Times New Roman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</w:t>
      </w:r>
    </w:p>
    <w:p>
      <w:pPr>
        <w:pStyle w:val="style0"/>
      </w:pPr>
      <w:r>
        <w:rPr>
          <w:rFonts w:ascii="Times New Roman" w:hAnsi="Times New Roman"/>
        </w:rPr>
        <w:t xml:space="preserve">примеров практического применения теорий. </w:t>
      </w:r>
    </w:p>
    <w:p>
      <w:pPr>
        <w:pStyle w:val="style0"/>
      </w:pPr>
      <w:r>
        <w:rPr>
          <w:rFonts w:ascii="Times New Roman" w:hAnsi="Times New Roman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</w:t>
      </w:r>
    </w:p>
    <w:p>
      <w:pPr>
        <w:pStyle w:val="style0"/>
      </w:pPr>
      <w:r>
        <w:rPr>
          <w:rFonts w:ascii="Times New Roman" w:hAnsi="Times New Roman"/>
        </w:rPr>
        <w:t xml:space="preserve">отдельные положения, имеющие важное значение в этом тексте. </w:t>
      </w:r>
    </w:p>
    <w:p>
      <w:pPr>
        <w:pStyle w:val="style0"/>
      </w:pPr>
      <w:r>
        <w:rPr>
          <w:rFonts w:ascii="Times New Roman" w:hAnsi="Times New Roman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</w:t>
      </w:r>
    </w:p>
    <w:p>
      <w:pPr>
        <w:pStyle w:val="style0"/>
      </w:pPr>
      <w:r>
        <w:rPr>
          <w:rFonts w:ascii="Times New Roman" w:hAnsi="Times New Roman"/>
        </w:rPr>
        <w:t xml:space="preserve">отвечает неполно на вопросы учителя, допуская одну - две грубые ошибки. </w:t>
      </w:r>
    </w:p>
    <w:p>
      <w:pPr>
        <w:pStyle w:val="style0"/>
      </w:pPr>
      <w:r>
        <w:rPr>
          <w:rFonts w:ascii="Times New Roman" w:hAnsi="Times New Roman"/>
        </w:rPr>
        <w:t xml:space="preserve">Оценка «2» ставится, если ученик: </w:t>
      </w:r>
    </w:p>
    <w:p>
      <w:pPr>
        <w:pStyle w:val="style0"/>
      </w:pPr>
      <w:r>
        <w:rPr>
          <w:rFonts w:ascii="Times New Roman" w:hAnsi="Times New Roman"/>
        </w:rPr>
        <w:t xml:space="preserve">1. Не усвоил и не раскрыл основное содержание материала; не делает выводов и обобщений. </w:t>
      </w:r>
    </w:p>
    <w:p>
      <w:pPr>
        <w:pStyle w:val="style0"/>
      </w:pPr>
      <w:r>
        <w:rPr>
          <w:rFonts w:ascii="Times New Roman" w:hAnsi="Times New Roman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</w:t>
      </w:r>
    </w:p>
    <w:p>
      <w:pPr>
        <w:pStyle w:val="style0"/>
      </w:pPr>
      <w:r>
        <w:rPr>
          <w:rFonts w:ascii="Times New Roman" w:hAnsi="Times New Roman"/>
        </w:rPr>
        <w:t xml:space="preserve">сформированные и неполные знания и не умеет применять их к решению конкретных вопросов. </w:t>
      </w:r>
    </w:p>
    <w:p>
      <w:pPr>
        <w:pStyle w:val="style0"/>
      </w:pPr>
      <w:r>
        <w:rPr>
          <w:rFonts w:ascii="Times New Roman" w:hAnsi="Times New Roman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>
      <w:pPr>
        <w:pStyle w:val="style0"/>
      </w:pPr>
      <w:r>
        <w:rPr>
          <w:rFonts w:ascii="Times New Roman" w:hAnsi="Times New Roman"/>
        </w:rPr>
        <w:t xml:space="preserve">4. Не может ответить ни на один их поставленных вопросов. </w:t>
      </w:r>
    </w:p>
    <w:p>
      <w:pPr>
        <w:pStyle w:val="style0"/>
      </w:pPr>
      <w:r>
        <w:rPr>
          <w:rFonts w:ascii="Times New Roman" w:hAnsi="Times New Roman"/>
        </w:rPr>
        <w:t xml:space="preserve">5. Полностью не усвоил материал. </w:t>
      </w:r>
    </w:p>
    <w:p>
      <w:pPr>
        <w:pStyle w:val="style88"/>
        <w:spacing w:line="200" w:lineRule="atLeast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ФОРМЫ, МЕТОДЫ, СРЕДСТВА РАБОТЫ С ДЕТЬМИ, ИСПЫТЫВАЮЩИМИ ТРУДНОСТИ В ОСВОЕНИИ ОСНОВНЫХ ОБРАЗОВАТЕЛЬНЫХ ПРОГРАММ</w:t>
      </w:r>
    </w:p>
    <w:p>
      <w:pPr>
        <w:pStyle w:val="style0"/>
      </w:pPr>
      <w:r>
        <w:rPr/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031"/>
        <w:gridCol w:w="4595"/>
        <w:gridCol w:w="2568"/>
      </w:tblGrid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</w:rPr>
              <w:t xml:space="preserve">формы </w:t>
            </w:r>
          </w:p>
        </w:tc>
        <w:tc>
          <w:tcPr>
            <w:tcW w:type="dxa" w:w="45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5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sz w:val="24"/>
                <w:szCs w:val="24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03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459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Индивидуальный подход к учащемуся.</w:t>
            </w:r>
          </w:p>
          <w:p>
            <w:pPr>
              <w:pStyle w:val="style0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Дифференцированный подход в обучении</w:t>
            </w:r>
          </w:p>
          <w:p>
            <w:pPr>
              <w:pStyle w:val="style0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Опережающее обучение</w:t>
            </w:r>
          </w:p>
          <w:p>
            <w:pPr>
              <w:pStyle w:val="style0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Дополнительное инструктирование в ходе учебной деятельности (более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оформлению).</w:t>
            </w:r>
          </w:p>
          <w:p>
            <w:pPr>
              <w:pStyle w:val="style0"/>
              <w:numPr>
                <w:ilvl w:val="0"/>
                <w:numId w:val="7"/>
              </w:numPr>
              <w:spacing w:after="200" w:before="0"/>
            </w:pPr>
            <w:r>
              <w:rPr>
                <w:sz w:val="24"/>
                <w:szCs w:val="24"/>
              </w:rPr>
              <w:t>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пр.).</w:t>
            </w:r>
          </w:p>
        </w:tc>
        <w:tc>
          <w:tcPr>
            <w:tcW w:type="dxa" w:w="25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1.Опорные схемы,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7.Задания с выбором ответа.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8.Деформированные задания.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9“Разрезные” формулировки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10.Перфокарты.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11.Карточки - тренажеры.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12.Творческие задания.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13.“карточки-информаторы”,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14.“карточки-с образцами решения”,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15.“карточки-конспекты”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16.карточки-консультации</w:t>
            </w:r>
          </w:p>
          <w:p>
            <w:pPr>
              <w:pStyle w:val="style0"/>
            </w:pPr>
            <w:r>
              <w:rPr>
                <w:sz w:val="24"/>
                <w:szCs w:val="24"/>
              </w:rPr>
              <w:t>17.карточки с направляющим планом действий</w:t>
            </w:r>
          </w:p>
          <w:p>
            <w:pPr>
              <w:pStyle w:val="style0"/>
              <w:spacing w:after="200" w:before="0"/>
            </w:pPr>
            <w:r>
              <w:rPr/>
            </w:r>
          </w:p>
        </w:tc>
      </w:tr>
    </w:tbl>
    <w:p>
      <w:pPr>
        <w:pStyle w:val="style88"/>
        <w:shd w:fill="FFFFFF" w:val="clear"/>
        <w:spacing w:line="200" w:lineRule="atLeast"/>
        <w:ind w:hanging="0" w:left="0" w:right="0"/>
        <w:jc w:val="center"/>
      </w:pPr>
      <w:r>
        <w:rPr/>
      </w:r>
    </w:p>
    <w:p>
      <w:pPr>
        <w:pStyle w:val="style88"/>
        <w:shd w:fill="FFFFFF" w:val="clear"/>
        <w:spacing w:line="200" w:lineRule="atLeast"/>
        <w:ind w:hanging="0" w:left="0" w:right="0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sz w:val="24"/>
          <w:szCs w:val="24"/>
          <w:u w:val="single"/>
        </w:rPr>
        <w:t>УЧЕБНО-МЕТОДИЧЕСКОЕ И МАТЕРИАЛЬНО-ТЕХНИЧЕСКОЕ ОБЕСПЕЧЕНИЕ</w:t>
      </w:r>
    </w:p>
    <w:p>
      <w:pPr>
        <w:pStyle w:val="style0"/>
        <w:shd w:fill="FFFFFF" w:val="clear"/>
        <w:spacing w:after="0" w:before="0" w:line="100" w:lineRule="atLeast"/>
        <w:ind w:hanging="0" w:left="420" w:right="0"/>
      </w:pPr>
      <w:r>
        <w:rPr>
          <w:rFonts w:cs="Times New Roman"/>
          <w:b/>
          <w:i/>
          <w:sz w:val="24"/>
          <w:szCs w:val="24"/>
        </w:rPr>
        <w:t>Литература</w:t>
      </w:r>
    </w:p>
    <w:p>
      <w:pPr>
        <w:pStyle w:val="style82"/>
        <w:numPr>
          <w:ilvl w:val="0"/>
          <w:numId w:val="4"/>
        </w:numPr>
        <w:spacing w:after="0" w:before="280"/>
      </w:pPr>
      <w:r>
        <w:rPr/>
        <w:t xml:space="preserve">Учебник Юдовская А.Я., Баранов П.А., Ванюшкина Л.М. Всеобщая история. История Нового времени, 1800 - 1913. 8 класс .М., «Просвещение», 2004. </w:t>
      </w:r>
    </w:p>
    <w:p>
      <w:pPr>
        <w:pStyle w:val="style82"/>
        <w:numPr>
          <w:ilvl w:val="0"/>
          <w:numId w:val="4"/>
        </w:numPr>
        <w:spacing w:after="280" w:before="0"/>
      </w:pPr>
      <w:r>
        <w:rPr/>
        <w:t xml:space="preserve">Учебник. Данилов А.А., Косулина Л.Г. История России: </w:t>
      </w:r>
      <w:r>
        <w:rPr>
          <w:lang w:val="en-US"/>
        </w:rPr>
        <w:t>XIX</w:t>
      </w:r>
      <w:r>
        <w:rPr/>
        <w:t xml:space="preserve"> век. 8 класс. М., «Просвещение», 2004.</w:t>
      </w:r>
    </w:p>
    <w:p>
      <w:pPr>
        <w:pStyle w:val="style0"/>
        <w:shd w:fill="FFFFFF" w:val="clear"/>
        <w:spacing w:after="0" w:before="0" w:line="100" w:lineRule="atLeast"/>
      </w:pPr>
      <w:r>
        <w:rPr>
          <w:rFonts w:cs="Times New Roman"/>
          <w:b/>
          <w:i/>
          <w:sz w:val="24"/>
          <w:szCs w:val="24"/>
        </w:rPr>
        <w:t>Цифровые – образовательные ресурсы</w:t>
      </w:r>
    </w:p>
    <w:p>
      <w:pPr>
        <w:pStyle w:val="style88"/>
        <w:jc w:val="right"/>
      </w:pPr>
      <w:r>
        <w:rPr/>
      </w:r>
    </w:p>
    <w:p>
      <w:pPr>
        <w:pStyle w:val="style0"/>
        <w:jc w:val="center"/>
      </w:pPr>
      <w:r>
        <w:rPr>
          <w:rFonts w:ascii="Liberation Serif;Times New Roman" w:cs="Liberation Serif;Times New Roman" w:hAnsi="Liberation Serif;Times New Roman"/>
          <w:b/>
          <w:bCs/>
          <w:i w:val="false"/>
          <w:iCs w:val="false"/>
          <w:sz w:val="24"/>
          <w:szCs w:val="24"/>
          <w:u w:val="single"/>
        </w:rPr>
        <w:t>КАЛЕНДАРНО-ТЕМАТИЧЕСКОЕ ПЛАНИРОВАНИЕ</w:t>
      </w:r>
    </w:p>
    <w:p>
      <w:pPr>
        <w:pStyle w:val="style88"/>
        <w:jc w:val="left"/>
      </w:pPr>
      <w:r>
        <w:rPr>
          <w:rFonts w:ascii="Liberation Serif;Times New Roman" w:cs="Liberation Serif;Times New Roman" w:hAnsi="Liberation Serif;Times New Roman"/>
          <w:b/>
          <w:bCs/>
          <w:i w:val="false"/>
          <w:iCs w:val="false"/>
          <w:sz w:val="24"/>
          <w:szCs w:val="24"/>
        </w:rPr>
        <w:t xml:space="preserve">Всеобщая история — 30 ч </w:t>
      </w:r>
      <w:r>
        <w:rPr>
          <w:rFonts w:ascii="Liberation Serif;Times New Roman" w:cs="Liberation Serif;Times New Roman" w:hAnsi="Liberation Serif;Times New Roman"/>
          <w:b w:val="false"/>
          <w:bCs w:val="false"/>
          <w:i w:val="false"/>
          <w:iCs w:val="false"/>
          <w:sz w:val="24"/>
          <w:szCs w:val="24"/>
        </w:rPr>
        <w:t>Учебник Юдовская А.Я., Баранов П.А., Ванюшкина Л.М. Всеобщая история. История Нового времени, 1800 - 1913.</w:t>
      </w:r>
    </w:p>
    <w:p>
      <w:pPr>
        <w:pStyle w:val="style88"/>
        <w:jc w:val="left"/>
      </w:pPr>
      <w:r>
        <w:rPr/>
      </w:r>
    </w:p>
    <w:tbl>
      <w:tblPr>
        <w:jc w:val="left"/>
        <w:tblInd w:type="dxa" w:w="-432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989"/>
        <w:gridCol w:w="5991"/>
        <w:gridCol w:w="1069"/>
        <w:gridCol w:w="1596"/>
      </w:tblGrid>
      <w:tr>
        <w:trPr>
          <w:trHeight w:hRule="atLeast" w:val="926"/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type="dxa" w:w="59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Название разделов,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тем, уроков</w:t>
            </w:r>
          </w:p>
        </w:tc>
        <w:tc>
          <w:tcPr>
            <w:tcW w:type="dxa" w:w="1069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type="dxa" w:w="1596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>
        <w:trPr>
          <w:cantSplit w:val="false"/>
        </w:trPr>
        <w:tc>
          <w:tcPr>
            <w:tcW w:type="dxa" w:w="9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5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6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7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8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9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10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11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12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13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14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15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16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17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18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19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20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21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22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23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24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25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26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27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28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29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eastAsia="Calibri" w:hAnsi="Liberation Serif;Times New Roman"/>
                <w:sz w:val="24"/>
                <w:szCs w:val="24"/>
              </w:rPr>
              <w:t>30</w:t>
            </w:r>
          </w:p>
        </w:tc>
        <w:tc>
          <w:tcPr>
            <w:tcW w:type="dxa" w:w="599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Часть 1. Становление индустриального общества.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i/>
                <w:sz w:val="24"/>
                <w:szCs w:val="24"/>
              </w:rPr>
              <w:t>Тема 1. Становление индустриального общества. Человек в новую эпоху.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1. Время технического прогресса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2.Индустриальная революция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3. Индустриальное общество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4. Развитие науки в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XIX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 в.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5. Идейные течения в обществознании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6. Повторительно-обобщающий 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i/>
                <w:sz w:val="24"/>
                <w:szCs w:val="24"/>
              </w:rPr>
              <w:t>Тема 2. Строительство новой Европы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1. Образование и  падение наполеоновской империи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2.Англия в первой половине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XIX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 в.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3. Франция в первой половине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XIX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 в.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4.  Революция 1848 г. и Вторая империя во Франции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5. Борьба за объединение Германии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6. Борьба за независимость и национальное объединение Италии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7. Франко-прусская война и Парижская коммуна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8. Повторительно-обобщающий «Строительство новой Европы»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Часть 2. Мир во второй половине 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 в.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i/>
                <w:sz w:val="24"/>
                <w:szCs w:val="24"/>
              </w:rPr>
              <w:t>Тема 3. Европа: время реформ и колониальных захватов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1.Германская империя 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2. Создание Британской империи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3.Третья республика во Франция 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4. Италия: время реформ и колониальных захватов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5. Австро-Венгрия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i/>
                <w:sz w:val="24"/>
                <w:szCs w:val="24"/>
              </w:rPr>
              <w:t>Тема 4. Две Америки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1. США в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XIX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 в.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2. США в период монополистического капитализма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3. Латинская Америка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i/>
                <w:sz w:val="24"/>
                <w:szCs w:val="24"/>
              </w:rPr>
              <w:t xml:space="preserve">Тема 5. Художественная культура </w:t>
            </w:r>
            <w:r>
              <w:rPr>
                <w:rFonts w:ascii="Liberation Serif;Times New Roman" w:cs="Liberation Serif;Times New Roman" w:hAnsi="Liberation Serif;Times New Roman"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Liberation Serif;Times New Roman" w:cs="Liberation Serif;Times New Roman" w:hAnsi="Liberation Serif;Times New Roman"/>
                <w:i/>
                <w:sz w:val="24"/>
                <w:szCs w:val="24"/>
              </w:rPr>
              <w:t xml:space="preserve"> столетия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1. Основные художественные течения.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2. Романтизм и критический реализм в литературе.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3. Натурализм.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i/>
                <w:sz w:val="24"/>
                <w:szCs w:val="24"/>
              </w:rPr>
              <w:t>Тема 6. Традиционные общества перед выбором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1. Япония и Китай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2.Индия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3.Африка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i/>
                <w:sz w:val="24"/>
                <w:szCs w:val="24"/>
              </w:rPr>
              <w:t>Тема 7. Международные отношения в последней трети XIX в.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1. Начало распада Османской империи. Политическая карта мира к началу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XX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 в.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i/>
                <w:sz w:val="24"/>
                <w:szCs w:val="24"/>
              </w:rPr>
              <w:t>Итоговое обобщение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i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Liberation Serif;Times New Roman" w:cs="Liberation Serif;Times New Roman" w:hAnsi="Liberation Serif;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type="dxa" w:w="106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  <w:u w:val="single"/>
              </w:rPr>
              <w:t>14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6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8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  <w:u w:val="single"/>
                <w:lang w:eastAsia="ru-RU"/>
              </w:rPr>
              <w:t>15</w:t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eastAsia="ru-RU"/>
              </w:rPr>
              <w:t>5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eastAsia="ru-RU"/>
              </w:rPr>
              <w:t>3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eastAsia="ru-RU"/>
              </w:rPr>
              <w:t>3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eastAsia="ru-RU"/>
              </w:rPr>
              <w:t>3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  <w:p>
            <w:pPr>
              <w:pStyle w:val="style88"/>
              <w:jc w:val="center"/>
            </w:pPr>
            <w:r>
              <w:rPr/>
            </w:r>
          </w:p>
          <w:p>
            <w:pPr>
              <w:pStyle w:val="style88"/>
              <w:jc w:val="center"/>
            </w:pPr>
            <w:r>
              <w:rPr>
                <w:rFonts w:ascii="Liberation Serif;Times New Roman" w:cs="Liberation Serif;Times New Roman" w:hAnsi="Liberation Serif;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type="dxa" w:w="15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</w:tc>
      </w:tr>
    </w:tbl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</w:pPr>
      <w:r>
        <w:rPr>
          <w:rFonts w:ascii="Liberation Serif;Times New Roman" w:cs="Liberation Serif;Times New Roman" w:hAnsi="Liberation Serif;Times New Roman"/>
          <w:b/>
          <w:bCs/>
          <w:i w:val="false"/>
          <w:iCs w:val="false"/>
          <w:sz w:val="24"/>
          <w:szCs w:val="24"/>
        </w:rPr>
        <w:t>История России - 38 час</w:t>
      </w:r>
    </w:p>
    <w:p>
      <w:pPr>
        <w:pStyle w:val="style0"/>
        <w:spacing w:line="200" w:lineRule="atLeast"/>
      </w:pPr>
      <w:r>
        <w:rPr>
          <w:rFonts w:ascii="Liberation Serif;Times New Roman" w:cs="Liberation Serif;Times New Roman" w:hAnsi="Liberation Serif;Times New Roman"/>
          <w:b/>
          <w:sz w:val="24"/>
          <w:szCs w:val="24"/>
        </w:rPr>
        <w:t xml:space="preserve">Учебник: </w:t>
      </w:r>
      <w:r>
        <w:rPr>
          <w:rFonts w:ascii="Liberation Serif;Times New Roman" w:cs="Liberation Serif;Times New Roman" w:hAnsi="Liberation Serif;Times New Roman"/>
          <w:i/>
          <w:sz w:val="24"/>
          <w:szCs w:val="24"/>
        </w:rPr>
        <w:t xml:space="preserve">   История России : </w:t>
      </w:r>
      <w:r>
        <w:rPr>
          <w:rFonts w:ascii="Liberation Serif;Times New Roman" w:cs="Liberation Serif;Times New Roman" w:hAnsi="Liberation Serif;Times New Roman"/>
          <w:i/>
          <w:sz w:val="24"/>
          <w:szCs w:val="24"/>
          <w:lang w:val="en-US"/>
        </w:rPr>
        <w:t>XIX</w:t>
      </w:r>
      <w:r>
        <w:rPr>
          <w:rFonts w:ascii="Liberation Serif;Times New Roman" w:cs="Liberation Serif;Times New Roman" w:hAnsi="Liberation Serif;Times New Roman"/>
          <w:i/>
          <w:sz w:val="24"/>
          <w:szCs w:val="24"/>
        </w:rPr>
        <w:t xml:space="preserve">  век  : учеб. для 8  кл. общеобразоват. учреждений/ А.А. Данилов, Л.Г. Косулина. </w:t>
      </w:r>
    </w:p>
    <w:tbl>
      <w:tblPr>
        <w:jc w:val="left"/>
        <w:tblInd w:type="dxa" w:w="-432"/>
        <w:tblBorders>
          <w:top w:color="000001" w:space="0" w:sz="4" w:val="single"/>
          <w:left w:color="000001" w:space="0" w:sz="4" w:val="single"/>
        </w:tblBorders>
      </w:tblPr>
      <w:tblGrid>
        <w:gridCol w:w="855"/>
        <w:gridCol w:w="6778"/>
        <w:gridCol w:w="858"/>
        <w:gridCol w:w="1152"/>
      </w:tblGrid>
      <w:tr>
        <w:trPr>
          <w:trHeight w:hRule="atLeast" w:val="960"/>
          <w:cantSplit w:val="false"/>
        </w:trPr>
        <w:tc>
          <w:tcPr>
            <w:tcW w:type="dxa" w:w="855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sz w:val="24"/>
                <w:szCs w:val="24"/>
              </w:rPr>
              <w:t>№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урока</w:t>
            </w:r>
          </w:p>
        </w:tc>
        <w:tc>
          <w:tcPr>
            <w:tcW w:type="dxa" w:w="6778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Название 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тем, уроков</w:t>
            </w:r>
          </w:p>
        </w:tc>
        <w:tc>
          <w:tcPr>
            <w:tcW w:type="dxa" w:w="858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Колво час </w:t>
            </w:r>
          </w:p>
        </w:tc>
        <w:tc>
          <w:tcPr>
            <w:tcW w:type="dxa" w:w="1152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>
        <w:trPr>
          <w:trHeight w:hRule="atLeast" w:val="4710"/>
          <w:cantSplit w:val="false"/>
        </w:trPr>
        <w:tc>
          <w:tcPr>
            <w:tcW w:type="dxa" w:w="85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5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6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7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8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9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10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11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12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13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14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15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16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17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18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19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20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21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22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23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24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25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26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27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28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29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30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31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32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33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34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35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36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37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38</w:t>
            </w:r>
          </w:p>
          <w:p>
            <w:pPr>
              <w:pStyle w:val="style88"/>
            </w:pPr>
            <w:r>
              <w:rPr/>
            </w:r>
          </w:p>
        </w:tc>
        <w:tc>
          <w:tcPr>
            <w:tcW w:type="dxa" w:w="677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Тема 1. Россия в первой половине 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 в.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1.Россия на рубеже веков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Внутренняя политика в 1801-1806 гг.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2. Внешняя политика в 1801-1812 гг.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3. Реформаторская деятельность М.М. Сперанского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4. Отечественная война 1812 г.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5. Заграничный поход русской армии. Внешняя политика в 1813-1825 гг.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6. Внутренняя политика Александра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I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 в 1815-1825 гг.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7. Социально-экономическое развитие  после Отечественной войны 1812 г.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8. Общественное движение при Александре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I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9. Династический кризис 1825г. Выступления декабристов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10. Внутренняя политика Николая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I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11Социально-экономическое развитие в 20-50-е г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12. Общественное движение в годы правления Николая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I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13.Внешняя политика Николая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I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 в 1826-1849 гг. 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14. Крымская война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15. Наука и образование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16. Русские первооткрыватели и путешественники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17. Художественная культура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18. Быт и обычаи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1. Повторительно-обобщающий. Россия на пороге перемен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Тема 2. Россия во второй половине 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 в.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1. Накануне отмены крепостного права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2. Крестьянская реформа 1861 г.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3. Либеральные реформы 60-70-х гг.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4. Развитие сельского хозяйства после отмены крепостного права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5. Развитие промышленности после отмены крепостного права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6. Общественное движение: либералы и консерваторы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7. Революционное народничество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8. Внешняя политика Александра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II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9. Русско-турецкая война 1877-1878 гг.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10. Внутренняя политика Александра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III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11. Контрреформы Александра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III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12. Экономическое развитие страны в 80-90-е гг.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13. Положение основных слоев российского общества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14. Общественное движение в 80-90-х гг.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15. Внешняя политика Александра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III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.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16. Культура второй половины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  <w:lang w:val="en-US"/>
              </w:rPr>
              <w:t>XX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 в.  Наука и образование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17. Литература и искусство</w:t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>18. Быт: новые черты в жизни города и деревни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2. Итоговое повторение. Россия и мир на пороге 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type="dxa" w:w="85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18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18</w:t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>1</w:t>
            </w:r>
          </w:p>
          <w:p>
            <w:pPr>
              <w:pStyle w:val="style0"/>
              <w:spacing w:after="200" w:before="0"/>
            </w:pPr>
            <w:r>
              <w:rPr/>
            </w:r>
          </w:p>
        </w:tc>
        <w:tc>
          <w:tcPr>
            <w:tcW w:type="dxa" w:w="11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/>
            </w:r>
          </w:p>
        </w:tc>
      </w:tr>
      <w:tr>
        <w:trPr>
          <w:trHeight w:hRule="atLeast" w:val="645"/>
          <w:cantSplit w:val="false"/>
        </w:trPr>
        <w:tc>
          <w:tcPr>
            <w:tcW w:type="dxa" w:w="85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/>
            </w:r>
          </w:p>
        </w:tc>
        <w:tc>
          <w:tcPr>
            <w:tcW w:type="dxa" w:w="677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sz w:val="24"/>
                <w:szCs w:val="24"/>
              </w:rPr>
              <w:t xml:space="preserve">  </w:t>
            </w:r>
            <w:r>
              <w:rPr>
                <w:rFonts w:ascii="Liberation Serif;Times New Roman" w:cs="Liberation Serif;Times New Roman" w:hAnsi="Liberation Serif;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type="dxa" w:w="85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/>
            </w:r>
          </w:p>
          <w:p>
            <w:pPr>
              <w:pStyle w:val="style88"/>
            </w:pPr>
            <w:r>
              <w:rPr>
                <w:rFonts w:ascii="Liberation Serif;Times New Roman" w:cs="Liberation Serif;Times New Roman" w:hAnsi="Liberation Serif;Times New Roman"/>
                <w:b/>
                <w:sz w:val="24"/>
                <w:szCs w:val="24"/>
              </w:rPr>
              <w:t xml:space="preserve">38 </w:t>
            </w:r>
          </w:p>
        </w:tc>
        <w:tc>
          <w:tcPr>
            <w:tcW w:type="dxa" w:w="11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88"/>
            </w:pPr>
            <w:r>
              <w:rPr/>
            </w:r>
          </w:p>
        </w:tc>
      </w:tr>
    </w:tbl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</w:pPr>
      <w:r>
        <w:rPr/>
      </w:r>
    </w:p>
    <w:p>
      <w:pPr>
        <w:sectPr>
          <w:footerReference r:id="rId3" w:type="default"/>
          <w:type w:val="nextPage"/>
          <w:pgSz w:h="16838" w:w="11906"/>
          <w:pgMar w:bottom="1134" w:footer="0" w:gutter="0" w:header="0" w:left="1134" w:right="1134" w:top="1134"/>
          <w:pgNumType w:fmt="decimal"/>
          <w:formProt w:val="false"/>
          <w:textDirection w:val="lrTb"/>
          <w:docGrid w:charSpace="8192" w:linePitch="360" w:type="default"/>
        </w:sectPr>
        <w:pStyle w:val="style90"/>
        <w:spacing w:after="200" w:before="0"/>
        <w:jc w:val="center"/>
      </w:pPr>
      <w:r>
        <w:rPr/>
      </w:r>
    </w:p>
    <w:p>
      <w:pPr>
        <w:pStyle w:val="style0"/>
        <w:shd w:fill="FFFFFF" w:val="clear"/>
        <w:spacing w:after="200" w:before="0"/>
        <w:ind w:hanging="0" w:left="418" w:right="0"/>
        <w:jc w:val="center"/>
      </w:pPr>
      <w:r>
        <w:rPr/>
      </w:r>
    </w:p>
    <w:sectPr>
      <w:footerReference r:id="rId4" w:type="default"/>
      <w:type w:val="nextPage"/>
      <w:pgSz w:h="11906" w:orient="landscape" w:w="16838"/>
      <w:pgMar w:bottom="851" w:footer="0" w:gutter="0" w:header="0" w:left="1134" w:right="1134" w:top="709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90"/>
      <w:spacing w:after="20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90"/>
      <w:spacing w:after="20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90"/>
      <w:spacing w:after="20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)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)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)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)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)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)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)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)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bullet"/>
      <w:lvlText w:val=""/>
      <w:lvlJc w:val="left"/>
      <w:pPr>
        <w:ind w:hanging="360" w:left="1799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9" w:val="left"/>
      </w:tabs>
      <w:suppressAutoHyphens w:val="true"/>
      <w:overflowPunct w:val="true"/>
      <w:spacing w:after="200" w:before="0" w:line="276" w:lineRule="auto"/>
    </w:pPr>
    <w:rPr>
      <w:rFonts w:ascii="Times New Roman" w:cs="Times New Roman" w:eastAsia="Times New Roman" w:hAnsi="Times New Roman"/>
      <w:color w:val="000000"/>
      <w:sz w:val="24"/>
      <w:szCs w:val="24"/>
      <w:lang w:bidi="ar-SA" w:eastAsia="zh-CN" w:val="ru-RU"/>
    </w:rPr>
  </w:style>
  <w:style w:styleId="style2" w:type="paragraph">
    <w:name w:val="Заголовок 2"/>
    <w:basedOn w:val="style0"/>
    <w:next w:val="style70"/>
    <w:pPr>
      <w:keepNext/>
      <w:numPr>
        <w:ilvl w:val="1"/>
        <w:numId w:val="1"/>
      </w:numPr>
      <w:spacing w:after="0" w:before="0"/>
      <w:ind w:firstLine="567" w:left="0" w:right="0"/>
      <w:jc w:val="center"/>
      <w:outlineLvl w:val="1"/>
    </w:pPr>
    <w:rPr>
      <w:b/>
      <w:bCs/>
      <w:i/>
      <w:iCs/>
      <w:color w:val="339966"/>
      <w:sz w:val="28"/>
      <w:szCs w:val="28"/>
    </w:rPr>
  </w:style>
  <w:style w:styleId="style15" w:type="character">
    <w:name w:val="WW8Num3z0"/>
    <w:next w:val="style15"/>
    <w:rPr>
      <w:rFonts w:ascii="Symbol" w:cs="OpenSymbol;Arial Unicode MS" w:hAnsi="Symbol"/>
    </w:rPr>
  </w:style>
  <w:style w:styleId="style16" w:type="character">
    <w:name w:val="WW8Num4z0"/>
    <w:next w:val="style16"/>
    <w:rPr>
      <w:rFonts w:ascii="Symbol" w:cs="OpenSymbol;Arial Unicode MS" w:hAnsi="Symbol"/>
    </w:rPr>
  </w:style>
  <w:style w:styleId="style17" w:type="character">
    <w:name w:val="WW8Num4z1"/>
    <w:next w:val="style17"/>
    <w:rPr>
      <w:rFonts w:ascii="OpenSymbol;Arial Unicode MS" w:cs="OpenSymbol;Arial Unicode MS" w:hAnsi="OpenSymbol;Arial Unicode MS"/>
    </w:rPr>
  </w:style>
  <w:style w:styleId="style18" w:type="character">
    <w:name w:val="WW8Num4z2"/>
    <w:next w:val="style18"/>
    <w:rPr>
      <w:rFonts w:ascii="Wingdings" w:cs="Wingdings" w:hAnsi="Wingdings"/>
      <w:sz w:val="20"/>
    </w:rPr>
  </w:style>
  <w:style w:styleId="style19" w:type="character">
    <w:name w:val="Absatz-Standardschriftart"/>
    <w:next w:val="style19"/>
    <w:rPr/>
  </w:style>
  <w:style w:styleId="style20" w:type="character">
    <w:name w:val="Основной шрифт абзаца"/>
    <w:next w:val="style20"/>
    <w:rPr/>
  </w:style>
  <w:style w:styleId="style21" w:type="character">
    <w:name w:val="WW-Absatz-Standardschriftart"/>
    <w:next w:val="style21"/>
    <w:rPr/>
  </w:style>
  <w:style w:styleId="style22" w:type="character">
    <w:name w:val="WW8Num2z0"/>
    <w:next w:val="style22"/>
    <w:rPr>
      <w:rFonts w:ascii="Symbol" w:cs="OpenSymbol;Arial Unicode MS" w:hAnsi="Symbol"/>
    </w:rPr>
  </w:style>
  <w:style w:styleId="style23" w:type="character">
    <w:name w:val="WW8Num5z0"/>
    <w:next w:val="style23"/>
    <w:rPr>
      <w:rFonts w:ascii="Symbol" w:cs="OpenSymbol;Arial Unicode MS" w:hAnsi="Symbol"/>
    </w:rPr>
  </w:style>
  <w:style w:styleId="style24" w:type="character">
    <w:name w:val="WW8Num5z1"/>
    <w:next w:val="style24"/>
    <w:rPr>
      <w:rFonts w:ascii="OpenSymbol;Arial Unicode MS" w:cs="OpenSymbol;Arial Unicode MS" w:hAnsi="OpenSymbol;Arial Unicode MS"/>
    </w:rPr>
  </w:style>
  <w:style w:styleId="style25" w:type="character">
    <w:name w:val="WW8Num5z2"/>
    <w:next w:val="style25"/>
    <w:rPr>
      <w:rFonts w:ascii="Wingdings" w:cs="Wingdings" w:hAnsi="Wingdings"/>
      <w:sz w:val="20"/>
    </w:rPr>
  </w:style>
  <w:style w:styleId="style26" w:type="character">
    <w:name w:val="WW-Absatz-Standardschriftart1"/>
    <w:next w:val="style26"/>
    <w:rPr/>
  </w:style>
  <w:style w:styleId="style27" w:type="character">
    <w:name w:val="WW8Num6z0"/>
    <w:next w:val="style27"/>
    <w:rPr>
      <w:rFonts w:ascii="Symbol" w:cs="OpenSymbol;Arial Unicode MS" w:hAnsi="Symbol"/>
    </w:rPr>
  </w:style>
  <w:style w:styleId="style28" w:type="character">
    <w:name w:val="WW8Num6z1"/>
    <w:next w:val="style28"/>
    <w:rPr>
      <w:rFonts w:ascii="OpenSymbol;Arial Unicode MS" w:cs="OpenSymbol;Arial Unicode MS" w:hAnsi="OpenSymbol;Arial Unicode MS"/>
    </w:rPr>
  </w:style>
  <w:style w:styleId="style29" w:type="character">
    <w:name w:val="WW8Num8z0"/>
    <w:next w:val="style29"/>
    <w:rPr>
      <w:rFonts w:ascii="Symbol" w:cs="OpenSymbol;Arial Unicode MS" w:hAnsi="Symbol"/>
    </w:rPr>
  </w:style>
  <w:style w:styleId="style30" w:type="character">
    <w:name w:val="WW8Num8z1"/>
    <w:next w:val="style30"/>
    <w:rPr>
      <w:rFonts w:ascii="OpenSymbol;Arial Unicode MS" w:cs="OpenSymbol;Arial Unicode MS" w:hAnsi="OpenSymbol;Arial Unicode MS"/>
    </w:rPr>
  </w:style>
  <w:style w:styleId="style31" w:type="character">
    <w:name w:val="WW8Num9z0"/>
    <w:next w:val="style31"/>
    <w:rPr>
      <w:rFonts w:ascii="Symbol" w:cs="OpenSymbol;Arial Unicode MS" w:hAnsi="Symbol"/>
    </w:rPr>
  </w:style>
  <w:style w:styleId="style32" w:type="character">
    <w:name w:val="WW8Num9z1"/>
    <w:next w:val="style32"/>
    <w:rPr>
      <w:rFonts w:ascii="OpenSymbol;Arial Unicode MS" w:cs="OpenSymbol;Arial Unicode MS" w:hAnsi="OpenSymbol;Arial Unicode MS"/>
    </w:rPr>
  </w:style>
  <w:style w:styleId="style33" w:type="character">
    <w:name w:val="WW8Num10z0"/>
    <w:next w:val="style33"/>
    <w:rPr>
      <w:rFonts w:ascii="Symbol" w:cs="OpenSymbol;Arial Unicode MS" w:hAnsi="Symbol"/>
    </w:rPr>
  </w:style>
  <w:style w:styleId="style34" w:type="character">
    <w:name w:val="WW8Num14z0"/>
    <w:next w:val="style34"/>
    <w:rPr>
      <w:b w:val="false"/>
    </w:rPr>
  </w:style>
  <w:style w:styleId="style35" w:type="character">
    <w:name w:val="WW8Num14z1"/>
    <w:next w:val="style35"/>
    <w:rPr>
      <w:rFonts w:ascii="Courier New" w:cs="Courier New" w:hAnsi="Courier New"/>
    </w:rPr>
  </w:style>
  <w:style w:styleId="style36" w:type="character">
    <w:name w:val="WW8Num14z2"/>
    <w:next w:val="style36"/>
    <w:rPr>
      <w:rFonts w:ascii="Wingdings" w:cs="Wingdings" w:hAnsi="Wingdings"/>
    </w:rPr>
  </w:style>
  <w:style w:styleId="style37" w:type="character">
    <w:name w:val="WW8Num15z0"/>
    <w:next w:val="style37"/>
    <w:rPr>
      <w:rFonts w:ascii="Symbol" w:cs="Symbol" w:hAnsi="Symbol"/>
      <w:sz w:val="20"/>
    </w:rPr>
  </w:style>
  <w:style w:styleId="style38" w:type="character">
    <w:name w:val="WW8Num15z1"/>
    <w:next w:val="style38"/>
    <w:rPr>
      <w:rFonts w:ascii="Courier New" w:cs="Courier New" w:hAnsi="Courier New"/>
      <w:sz w:val="20"/>
    </w:rPr>
  </w:style>
  <w:style w:styleId="style39" w:type="character">
    <w:name w:val="WW8Num15z2"/>
    <w:next w:val="style39"/>
    <w:rPr>
      <w:rFonts w:ascii="Wingdings" w:cs="Wingdings" w:hAnsi="Wingdings"/>
      <w:sz w:val="20"/>
    </w:rPr>
  </w:style>
  <w:style w:styleId="style40" w:type="character">
    <w:name w:val="Основной шрифт абзаца3"/>
    <w:next w:val="style40"/>
    <w:rPr/>
  </w:style>
  <w:style w:styleId="style41" w:type="character">
    <w:name w:val="WW8Num7z0"/>
    <w:next w:val="style41"/>
    <w:rPr>
      <w:rFonts w:ascii="Symbol" w:cs="OpenSymbol;Arial Unicode MS" w:hAnsi="Symbol"/>
    </w:rPr>
  </w:style>
  <w:style w:styleId="style42" w:type="character">
    <w:name w:val="WW8Num7z1"/>
    <w:next w:val="style42"/>
    <w:rPr>
      <w:rFonts w:ascii="OpenSymbol;Arial Unicode MS" w:cs="OpenSymbol;Arial Unicode MS" w:hAnsi="OpenSymbol;Arial Unicode MS"/>
    </w:rPr>
  </w:style>
  <w:style w:styleId="style43" w:type="character">
    <w:name w:val="WW8Num10z1"/>
    <w:next w:val="style43"/>
    <w:rPr>
      <w:rFonts w:ascii="OpenSymbol;Arial Unicode MS" w:cs="OpenSymbol;Arial Unicode MS" w:hAnsi="OpenSymbol;Arial Unicode MS"/>
    </w:rPr>
  </w:style>
  <w:style w:styleId="style44" w:type="character">
    <w:name w:val="WW8Num12z0"/>
    <w:next w:val="style44"/>
    <w:rPr>
      <w:rFonts w:ascii="Symbol" w:cs="Symbol" w:hAnsi="Symbol"/>
    </w:rPr>
  </w:style>
  <w:style w:styleId="style45" w:type="character">
    <w:name w:val="WW8Num12z1"/>
    <w:next w:val="style45"/>
    <w:rPr>
      <w:rFonts w:ascii="Courier New" w:cs="Courier New" w:hAnsi="Courier New"/>
    </w:rPr>
  </w:style>
  <w:style w:styleId="style46" w:type="character">
    <w:name w:val="WW8Num12z2"/>
    <w:next w:val="style46"/>
    <w:rPr>
      <w:rFonts w:ascii="Wingdings" w:cs="Wingdings" w:hAnsi="Wingdings"/>
    </w:rPr>
  </w:style>
  <w:style w:styleId="style47" w:type="character">
    <w:name w:val="WW8Num13z0"/>
    <w:next w:val="style47"/>
    <w:rPr>
      <w:rFonts w:ascii="Symbol" w:cs="OpenSymbol;Arial Unicode MS" w:hAnsi="Symbol"/>
    </w:rPr>
  </w:style>
  <w:style w:styleId="style48" w:type="character">
    <w:name w:val="Основной шрифт абзаца2"/>
    <w:next w:val="style48"/>
    <w:rPr/>
  </w:style>
  <w:style w:styleId="style49" w:type="character">
    <w:name w:val="WW8Num11z0"/>
    <w:next w:val="style49"/>
    <w:rPr>
      <w:rFonts w:ascii="Symbol" w:cs="OpenSymbol;Arial Unicode MS" w:hAnsi="Symbol"/>
    </w:rPr>
  </w:style>
  <w:style w:styleId="style50" w:type="character">
    <w:name w:val="WW8Num11z1"/>
    <w:next w:val="style50"/>
    <w:rPr>
      <w:rFonts w:ascii="OpenSymbol;Arial Unicode MS" w:cs="OpenSymbol;Arial Unicode MS" w:hAnsi="OpenSymbol;Arial Unicode MS"/>
    </w:rPr>
  </w:style>
  <w:style w:styleId="style51" w:type="character">
    <w:name w:val="WW8Num13z1"/>
    <w:next w:val="style51"/>
    <w:rPr>
      <w:rFonts w:ascii="OpenSymbol;Arial Unicode MS" w:cs="OpenSymbol;Arial Unicode MS" w:hAnsi="OpenSymbol;Arial Unicode MS"/>
    </w:rPr>
  </w:style>
  <w:style w:styleId="style52" w:type="character">
    <w:name w:val="WW-Absatz-Standardschriftart11"/>
    <w:next w:val="style52"/>
    <w:rPr/>
  </w:style>
  <w:style w:styleId="style53" w:type="character">
    <w:name w:val="Основной шрифт абзаца1"/>
    <w:next w:val="style53"/>
    <w:rPr/>
  </w:style>
  <w:style w:styleId="style54" w:type="character">
    <w:name w:val="Маркеры списка"/>
    <w:next w:val="style54"/>
    <w:rPr>
      <w:rFonts w:ascii="OpenSymbol;Arial Unicode MS" w:cs="OpenSymbol;Arial Unicode MS" w:eastAsia="OpenSymbol;Arial Unicode MS" w:hAnsi="OpenSymbol;Arial Unicode MS"/>
    </w:rPr>
  </w:style>
  <w:style w:styleId="style55" w:type="character">
    <w:name w:val="Интернет-ссылка"/>
    <w:next w:val="style55"/>
    <w:rPr>
      <w:color w:val="0000FF"/>
      <w:u w:val="single"/>
      <w:lang w:bidi="ru-RU" w:eastAsia="ru-RU" w:val="ru-RU"/>
    </w:rPr>
  </w:style>
  <w:style w:styleId="style56" w:type="character">
    <w:name w:val="Текст выноски Знак"/>
    <w:next w:val="style56"/>
    <w:rPr>
      <w:rFonts w:ascii="Tahoma" w:cs="Tahoma" w:hAnsi="Tahoma"/>
      <w:sz w:val="16"/>
      <w:szCs w:val="16"/>
    </w:rPr>
  </w:style>
  <w:style w:styleId="style57" w:type="character">
    <w:name w:val="ListLabel 1"/>
    <w:next w:val="style57"/>
    <w:rPr>
      <w:rFonts w:cs="Symbol"/>
    </w:rPr>
  </w:style>
  <w:style w:styleId="style58" w:type="character">
    <w:name w:val="ListLabel 2"/>
    <w:next w:val="style58"/>
    <w:rPr>
      <w:rFonts w:cs="Courier New"/>
    </w:rPr>
  </w:style>
  <w:style w:styleId="style59" w:type="character">
    <w:name w:val="ListLabel 3"/>
    <w:next w:val="style59"/>
    <w:rPr>
      <w:rFonts w:cs="Wingdings"/>
      <w:sz w:val="20"/>
    </w:rPr>
  </w:style>
  <w:style w:styleId="style60" w:type="character">
    <w:name w:val="ListLabel 4"/>
    <w:next w:val="style60"/>
    <w:rPr>
      <w:rFonts w:cs="Symbol"/>
    </w:rPr>
  </w:style>
  <w:style w:styleId="style61" w:type="character">
    <w:name w:val="ListLabel 5"/>
    <w:next w:val="style61"/>
    <w:rPr>
      <w:rFonts w:cs="Courier New"/>
    </w:rPr>
  </w:style>
  <w:style w:styleId="style62" w:type="character">
    <w:name w:val="ListLabel 6"/>
    <w:next w:val="style62"/>
    <w:rPr>
      <w:rFonts w:cs="Wingdings"/>
      <w:sz w:val="20"/>
    </w:rPr>
  </w:style>
  <w:style w:styleId="style63" w:type="character">
    <w:name w:val="ListLabel 7"/>
    <w:next w:val="style63"/>
    <w:rPr>
      <w:rFonts w:cs="Symbol"/>
    </w:rPr>
  </w:style>
  <w:style w:styleId="style64" w:type="character">
    <w:name w:val="ListLabel 8"/>
    <w:next w:val="style64"/>
    <w:rPr>
      <w:rFonts w:cs="Courier New"/>
    </w:rPr>
  </w:style>
  <w:style w:styleId="style65" w:type="character">
    <w:name w:val="ListLabel 9"/>
    <w:next w:val="style65"/>
    <w:rPr>
      <w:rFonts w:cs="Wingdings"/>
      <w:sz w:val="20"/>
    </w:rPr>
  </w:style>
  <w:style w:styleId="style66" w:type="character">
    <w:name w:val="ListLabel 10"/>
    <w:next w:val="style66"/>
    <w:rPr>
      <w:rFonts w:cs="Symbol"/>
    </w:rPr>
  </w:style>
  <w:style w:styleId="style67" w:type="character">
    <w:name w:val="ListLabel 11"/>
    <w:next w:val="style67"/>
    <w:rPr>
      <w:rFonts w:cs="Courier New"/>
    </w:rPr>
  </w:style>
  <w:style w:styleId="style68" w:type="character">
    <w:name w:val="ListLabel 12"/>
    <w:next w:val="style68"/>
    <w:rPr>
      <w:rFonts w:cs="Wingdings"/>
      <w:sz w:val="20"/>
    </w:rPr>
  </w:style>
  <w:style w:styleId="style69" w:type="paragraph">
    <w:name w:val="Заголовок"/>
    <w:basedOn w:val="style0"/>
    <w:next w:val="style70"/>
    <w:pPr>
      <w:keepNext/>
      <w:spacing w:after="120" w:before="240"/>
    </w:pPr>
    <w:rPr>
      <w:rFonts w:ascii="Arial" w:cs="Tahoma" w:eastAsia="Arial Unicode MS" w:hAnsi="Arial"/>
      <w:sz w:val="28"/>
      <w:szCs w:val="28"/>
    </w:rPr>
  </w:style>
  <w:style w:styleId="style70" w:type="paragraph">
    <w:name w:val="Основной текст"/>
    <w:basedOn w:val="style0"/>
    <w:next w:val="style70"/>
    <w:pPr>
      <w:spacing w:after="120" w:before="0"/>
    </w:pPr>
    <w:rPr/>
  </w:style>
  <w:style w:styleId="style71" w:type="paragraph">
    <w:name w:val="Список"/>
    <w:basedOn w:val="style70"/>
    <w:next w:val="style71"/>
    <w:pPr/>
    <w:rPr>
      <w:rFonts w:cs="Tahoma"/>
    </w:rPr>
  </w:style>
  <w:style w:styleId="style72" w:type="paragraph">
    <w:name w:val="Название"/>
    <w:basedOn w:val="style0"/>
    <w:next w:val="style7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73" w:type="paragraph">
    <w:name w:val="Указатель"/>
    <w:basedOn w:val="style0"/>
    <w:next w:val="style73"/>
    <w:pPr>
      <w:suppressLineNumbers/>
    </w:pPr>
    <w:rPr>
      <w:rFonts w:cs="Lohit Hindi"/>
    </w:rPr>
  </w:style>
  <w:style w:styleId="style74" w:type="paragraph">
    <w:name w:val="Название объекта"/>
    <w:basedOn w:val="style0"/>
    <w:next w:val="style74"/>
    <w:pPr>
      <w:suppressLineNumbers/>
      <w:spacing w:after="120" w:before="120"/>
    </w:pPr>
    <w:rPr>
      <w:rFonts w:cs="Lohit Hindi;MS Mincho"/>
      <w:i/>
      <w:iCs/>
      <w:sz w:val="24"/>
      <w:szCs w:val="24"/>
    </w:rPr>
  </w:style>
  <w:style w:styleId="style75" w:type="paragraph">
    <w:name w:val="Указатель3"/>
    <w:basedOn w:val="style0"/>
    <w:next w:val="style75"/>
    <w:pPr>
      <w:suppressLineNumbers/>
    </w:pPr>
    <w:rPr>
      <w:rFonts w:cs="Lohit Hindi;MS Mincho"/>
    </w:rPr>
  </w:style>
  <w:style w:styleId="style76" w:type="paragraph">
    <w:name w:val="Название2"/>
    <w:basedOn w:val="style0"/>
    <w:next w:val="style76"/>
    <w:pPr>
      <w:suppressLineNumbers/>
      <w:spacing w:after="120" w:before="120"/>
    </w:pPr>
    <w:rPr>
      <w:rFonts w:cs="Tahoma"/>
      <w:i/>
      <w:iCs/>
      <w:sz w:val="24"/>
      <w:szCs w:val="24"/>
    </w:rPr>
  </w:style>
  <w:style w:styleId="style77" w:type="paragraph">
    <w:name w:val="Указатель2"/>
    <w:basedOn w:val="style0"/>
    <w:next w:val="style77"/>
    <w:pPr>
      <w:suppressLineNumbers/>
    </w:pPr>
    <w:rPr>
      <w:rFonts w:cs="Tahoma"/>
    </w:rPr>
  </w:style>
  <w:style w:styleId="style78" w:type="paragraph">
    <w:name w:val="Название1"/>
    <w:basedOn w:val="style0"/>
    <w:next w:val="style78"/>
    <w:pPr>
      <w:suppressLineNumbers/>
      <w:spacing w:after="120" w:before="120"/>
    </w:pPr>
    <w:rPr>
      <w:rFonts w:cs="Tahoma"/>
      <w:i/>
      <w:iCs/>
      <w:sz w:val="24"/>
      <w:szCs w:val="24"/>
    </w:rPr>
  </w:style>
  <w:style w:styleId="style79" w:type="paragraph">
    <w:name w:val="Указатель1"/>
    <w:basedOn w:val="style0"/>
    <w:next w:val="style79"/>
    <w:pPr>
      <w:suppressLineNumbers/>
    </w:pPr>
    <w:rPr>
      <w:rFonts w:cs="Tahoma"/>
    </w:rPr>
  </w:style>
  <w:style w:styleId="style80" w:type="paragraph">
    <w:name w:val="Содержимое таблицы"/>
    <w:basedOn w:val="style0"/>
    <w:next w:val="style80"/>
    <w:pPr>
      <w:suppressLineNumbers/>
    </w:pPr>
    <w:rPr/>
  </w:style>
  <w:style w:styleId="style81" w:type="paragraph">
    <w:name w:val="Заголовок таблицы"/>
    <w:basedOn w:val="style80"/>
    <w:next w:val="style81"/>
    <w:pPr>
      <w:suppressLineNumbers/>
      <w:jc w:val="center"/>
    </w:pPr>
    <w:rPr>
      <w:b/>
      <w:bCs/>
    </w:rPr>
  </w:style>
  <w:style w:styleId="style82" w:type="paragraph">
    <w:name w:val="Обычный (веб)"/>
    <w:basedOn w:val="style0"/>
    <w:next w:val="style82"/>
    <w:pPr>
      <w:suppressAutoHyphens w:val="false"/>
      <w:spacing w:after="280" w:before="280" w:line="100" w:lineRule="atLeast"/>
    </w:pPr>
    <w:rPr>
      <w:rFonts w:ascii="Times New Roman" w:cs="Times New Roman" w:hAnsi="Times New Roman"/>
      <w:sz w:val="24"/>
      <w:szCs w:val="24"/>
    </w:rPr>
  </w:style>
  <w:style w:styleId="style83" w:type="paragraph">
    <w:name w:val="firstzagolovoktablicy"/>
    <w:basedOn w:val="style0"/>
    <w:next w:val="style83"/>
    <w:pPr>
      <w:suppressAutoHyphens w:val="false"/>
      <w:spacing w:after="0" w:before="4" w:line="100" w:lineRule="atLeast"/>
      <w:jc w:val="center"/>
    </w:pPr>
    <w:rPr>
      <w:rFonts w:ascii="Times New Roman" w:cs="Times New Roman" w:hAnsi="Times New Roman"/>
      <w:b/>
      <w:bCs/>
      <w:caps/>
      <w:color w:val="000000"/>
      <w:sz w:val="24"/>
      <w:szCs w:val="24"/>
    </w:rPr>
  </w:style>
  <w:style w:styleId="style84" w:type="paragraph">
    <w:name w:val="firstzagtabl_sm"/>
    <w:basedOn w:val="style0"/>
    <w:next w:val="style84"/>
    <w:pPr>
      <w:suppressAutoHyphens w:val="false"/>
      <w:spacing w:after="0" w:before="4" w:line="100" w:lineRule="atLeast"/>
      <w:jc w:val="center"/>
    </w:pPr>
    <w:rPr>
      <w:rFonts w:ascii="Times New Roman" w:cs="Times New Roman" w:hAnsi="Times New Roman"/>
      <w:b/>
      <w:bCs/>
      <w:color w:val="000000"/>
      <w:sz w:val="24"/>
      <w:szCs w:val="24"/>
    </w:rPr>
  </w:style>
  <w:style w:styleId="style85" w:type="paragraph">
    <w:name w:val="firstzagolovokpodrazdela"/>
    <w:basedOn w:val="style0"/>
    <w:next w:val="style85"/>
    <w:pPr>
      <w:suppressAutoHyphens w:val="false"/>
      <w:spacing w:after="2" w:before="4" w:line="100" w:lineRule="atLeast"/>
      <w:jc w:val="center"/>
    </w:pPr>
    <w:rPr>
      <w:rFonts w:ascii="Times New Roman" w:cs="Times New Roman" w:hAnsi="Times New Roman"/>
      <w:b/>
      <w:bCs/>
      <w:caps/>
      <w:color w:val="000000"/>
      <w:sz w:val="29"/>
      <w:szCs w:val="29"/>
    </w:rPr>
  </w:style>
  <w:style w:styleId="style86" w:type="paragraph">
    <w:name w:val="z"/>
    <w:basedOn w:val="style0"/>
    <w:next w:val="style86"/>
    <w:pPr>
      <w:suppressAutoHyphens w:val="false"/>
      <w:spacing w:after="280" w:before="280" w:line="100" w:lineRule="atLeast"/>
    </w:pPr>
    <w:rPr>
      <w:rFonts w:ascii="Arial" w:cs="Arial" w:hAnsi="Arial"/>
      <w:b/>
      <w:sz w:val="24"/>
      <w:effect w:val="blinkBackground"/>
    </w:rPr>
  </w:style>
  <w:style w:styleId="style87" w:type="paragraph">
    <w:name w:val="Текст выноски"/>
    <w:basedOn w:val="style0"/>
    <w:next w:val="style87"/>
    <w:pPr>
      <w:spacing w:after="0" w:before="0" w:line="100" w:lineRule="atLeast"/>
    </w:pPr>
    <w:rPr>
      <w:rFonts w:ascii="Tahoma" w:cs="Times New Roman" w:hAnsi="Tahoma"/>
      <w:sz w:val="16"/>
      <w:szCs w:val="16"/>
      <w:lang w:val="ru-RU"/>
    </w:rPr>
  </w:style>
  <w:style w:styleId="style88" w:type="paragraph">
    <w:name w:val="Без интервала"/>
    <w:next w:val="style88"/>
    <w:pPr>
      <w:widowControl/>
      <w:tabs>
        <w:tab w:leader="none" w:pos="708" w:val="left"/>
      </w:tabs>
      <w:suppressAutoHyphens w:val="true"/>
      <w:overflowPunct w:val="true"/>
    </w:pPr>
    <w:rPr>
      <w:rFonts w:ascii="Calibri" w:cs="Calibri" w:eastAsia="Times New Roman" w:hAnsi="Calibri"/>
      <w:color w:val="00000A"/>
      <w:sz w:val="22"/>
      <w:szCs w:val="22"/>
      <w:lang w:bidi="ar-SA" w:eastAsia="zh-CN" w:val="ru-RU"/>
    </w:rPr>
  </w:style>
  <w:style w:styleId="style89" w:type="paragraph">
    <w:name w:val="Верхний колонтитул"/>
    <w:basedOn w:val="style0"/>
    <w:next w:val="style89"/>
    <w:pPr>
      <w:suppressLineNumbers/>
      <w:tabs>
        <w:tab w:leader="none" w:pos="4819" w:val="center"/>
        <w:tab w:leader="none" w:pos="9638" w:val="right"/>
      </w:tabs>
    </w:pPr>
    <w:rPr/>
  </w:style>
  <w:style w:styleId="style90" w:type="paragraph">
    <w:name w:val="Нижний колонтитул"/>
    <w:basedOn w:val="style0"/>
    <w:next w:val="style90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6540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2011-05-31T10:13:00.00Z</dcterms:created>
  <dc:creator>Your User Name</dc:creator>
  <cp:lastModifiedBy>marina </cp:lastModifiedBy>
  <cp:lastPrinted>2014-02-23T18:19:00.00Z</cp:lastPrinted>
  <dcterms:modified xsi:type="dcterms:W3CDTF">2014-02-23T16:10:19.00Z</dcterms:modified>
  <cp:revision>7</cp:revision>
</cp:coreProperties>
</file>