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57"/>
        <w:jc w:val="center"/>
      </w:pPr>
      <w:r>
        <w:rPr>
          <w:rFonts w:ascii="Times New Roman" w:eastAsia="Calibri" w:hAnsi="Times New Roman"/>
          <w:b/>
          <w:bCs/>
          <w:spacing w:val="6"/>
          <w:sz w:val="24"/>
          <w:szCs w:val="24"/>
          <w:lang w:eastAsia="en-US"/>
        </w:rPr>
        <w:t>МУНИЦИПАЛЬНОЕ КАЗЁННОЕ ОБЩЕОБРАЗОВАТЕЛЬНОЕ УЧРЕЖДЕНИЕ «ИНСКАЯ СРЕДНЯЯ ОБЩЕОБРАЗОВАТЕЛЬНАЯ ШКОЛА ШЕЛАБОЛИХИНСКОГО РАЙОНА АЛТАЙСКОГО КРАЯ</w:t>
      </w:r>
    </w:p>
    <w:tbl>
      <w:tblPr>
        <w:jc w:val="left"/>
        <w:tblInd w:type="dxa" w:w="-118"/>
        <w:tblBorders/>
      </w:tblPr>
      <w:tblGrid>
        <w:gridCol w:w="5353"/>
        <w:gridCol w:w="4608"/>
      </w:tblGrid>
      <w:tr>
        <w:trPr>
          <w:cantSplit w:val="true"/>
        </w:trPr>
        <w:tc>
          <w:tcPr>
            <w:tcW w:type="dxa" w:w="5353"/>
            <w:tcBorders/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5"/>
              <w:jc w:val="center"/>
            </w:pPr>
            <w:r>
              <w:rPr>
                <w:b/>
                <w:bCs/>
                <w:sz w:val="24"/>
                <w:szCs w:val="24"/>
              </w:rPr>
              <w:t>«Согласовано»</w:t>
            </w:r>
          </w:p>
        </w:tc>
        <w:tc>
          <w:tcPr>
            <w:tcW w:type="dxa" w:w="4608"/>
            <w:tcBorders/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5"/>
              <w:jc w:val="center"/>
            </w:pPr>
            <w:r>
              <w:rPr>
                <w:b/>
                <w:bCs/>
                <w:sz w:val="24"/>
                <w:szCs w:val="24"/>
              </w:rPr>
              <w:t>«Утверждено»</w:t>
            </w:r>
          </w:p>
        </w:tc>
      </w:tr>
      <w:tr>
        <w:trPr>
          <w:cantSplit w:val="true"/>
        </w:trPr>
        <w:tc>
          <w:tcPr>
            <w:tcW w:type="dxa" w:w="5353"/>
            <w:tcBorders/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5"/>
              <w:jc w:val="center"/>
            </w:pPr>
            <w:r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type="dxa" w:w="4608"/>
            <w:tcBorders/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5"/>
              <w:jc w:val="center"/>
            </w:pPr>
            <w:r>
              <w:rPr>
                <w:sz w:val="24"/>
                <w:szCs w:val="24"/>
              </w:rPr>
              <w:t>Руководитель МКОУ</w:t>
            </w:r>
          </w:p>
        </w:tc>
      </w:tr>
      <w:tr>
        <w:trPr>
          <w:cantSplit w:val="true"/>
        </w:trPr>
        <w:tc>
          <w:tcPr>
            <w:tcW w:type="dxa" w:w="5353"/>
            <w:tcBorders/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5"/>
              <w:jc w:val="center"/>
            </w:pPr>
            <w:r>
              <w:rPr>
                <w:sz w:val="24"/>
                <w:szCs w:val="24"/>
              </w:rPr>
              <w:t>по УВР МКОУ «Инская СОШ»</w:t>
            </w:r>
          </w:p>
        </w:tc>
        <w:tc>
          <w:tcPr>
            <w:tcW w:type="dxa" w:w="4608"/>
            <w:tcBorders/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5"/>
              <w:jc w:val="center"/>
            </w:pPr>
            <w:r>
              <w:rPr>
                <w:sz w:val="24"/>
                <w:szCs w:val="24"/>
              </w:rPr>
              <w:t>«Инская СОШ»</w:t>
            </w:r>
          </w:p>
        </w:tc>
      </w:tr>
      <w:tr>
        <w:trPr>
          <w:cantSplit w:val="true"/>
        </w:trPr>
        <w:tc>
          <w:tcPr>
            <w:tcW w:type="dxa" w:w="5353"/>
            <w:tcBorders/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5"/>
              <w:jc w:val="center"/>
            </w:pPr>
            <w:r>
              <w:rPr>
                <w:sz w:val="24"/>
                <w:szCs w:val="24"/>
              </w:rPr>
              <w:t>М. Н. Шиганова</w:t>
            </w:r>
          </w:p>
        </w:tc>
        <w:tc>
          <w:tcPr>
            <w:tcW w:type="dxa" w:w="4608"/>
            <w:tcBorders/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5"/>
              <w:jc w:val="center"/>
            </w:pPr>
            <w:r>
              <w:rPr>
                <w:sz w:val="24"/>
                <w:szCs w:val="24"/>
              </w:rPr>
              <w:t>А. П. Панова</w:t>
            </w:r>
          </w:p>
        </w:tc>
      </w:tr>
      <w:tr>
        <w:trPr>
          <w:cantSplit w:val="true"/>
        </w:trPr>
        <w:tc>
          <w:tcPr>
            <w:tcW w:type="dxa" w:w="5353"/>
            <w:tcBorders/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5"/>
              <w:jc w:val="center"/>
            </w:pPr>
            <w:r>
              <w:rPr>
                <w:sz w:val="24"/>
                <w:szCs w:val="24"/>
              </w:rPr>
              <w:t>«___»____________2014г.</w:t>
            </w:r>
          </w:p>
        </w:tc>
        <w:tc>
          <w:tcPr>
            <w:tcW w:type="dxa" w:w="4608"/>
            <w:tcBorders/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5"/>
              <w:jc w:val="center"/>
            </w:pPr>
            <w:r>
              <w:rPr>
                <w:sz w:val="24"/>
                <w:szCs w:val="24"/>
              </w:rPr>
              <w:t>Приказ №____от «___»____2014г.</w:t>
            </w:r>
          </w:p>
        </w:tc>
      </w:tr>
    </w:tbl>
    <w:p>
      <w:pPr>
        <w:pStyle w:val="style57"/>
        <w:jc w:val="center"/>
      </w:pPr>
      <w:r>
        <w:rPr>
          <w:rFonts w:ascii="Times New Roman" w:hAnsi="Times New Roman"/>
          <w:sz w:val="24"/>
          <w:szCs w:val="24"/>
        </w:rPr>
      </w:r>
    </w:p>
    <w:p>
      <w:pPr>
        <w:pStyle w:val="style57"/>
        <w:jc w:val="center"/>
      </w:pPr>
      <w:r>
        <w:rPr>
          <w:rFonts w:ascii="Times New Roman" w:hAnsi="Times New Roman"/>
          <w:sz w:val="24"/>
          <w:szCs w:val="24"/>
        </w:rPr>
      </w:r>
    </w:p>
    <w:p>
      <w:pPr>
        <w:pStyle w:val="style57"/>
        <w:jc w:val="center"/>
      </w:pPr>
      <w:r>
        <w:rPr>
          <w:rFonts w:ascii="Times New Roman" w:hAnsi="Times New Roman"/>
          <w:sz w:val="24"/>
          <w:szCs w:val="24"/>
        </w:rPr>
      </w:r>
    </w:p>
    <w:p>
      <w:pPr>
        <w:pStyle w:val="style57"/>
        <w:jc w:val="center"/>
      </w:pPr>
      <w:r>
        <w:rPr>
          <w:rFonts w:ascii="Times New Roman" w:hAnsi="Times New Roman"/>
          <w:sz w:val="24"/>
          <w:szCs w:val="24"/>
        </w:rPr>
      </w:r>
    </w:p>
    <w:p>
      <w:pPr>
        <w:pStyle w:val="style57"/>
        <w:jc w:val="center"/>
      </w:pPr>
      <w:r>
        <w:rPr>
          <w:rFonts w:ascii="Times New Roman" w:hAnsi="Times New Roman"/>
          <w:sz w:val="24"/>
          <w:szCs w:val="24"/>
        </w:rPr>
      </w:r>
    </w:p>
    <w:p>
      <w:pPr>
        <w:pStyle w:val="style57"/>
        <w:jc w:val="center"/>
      </w:pPr>
      <w:r>
        <w:rPr>
          <w:rFonts w:ascii="Times New Roman" w:hAnsi="Times New Roman"/>
          <w:sz w:val="24"/>
          <w:szCs w:val="24"/>
        </w:rPr>
      </w:r>
    </w:p>
    <w:p>
      <w:pPr>
        <w:pStyle w:val="style57"/>
        <w:jc w:val="center"/>
      </w:pPr>
      <w:r>
        <w:rPr>
          <w:rFonts w:ascii="Times New Roman" w:eastAsia="Calibri" w:hAnsi="Times New Roman"/>
          <w:b/>
          <w:bCs/>
          <w:spacing w:val="6"/>
          <w:sz w:val="24"/>
          <w:szCs w:val="24"/>
          <w:lang w:eastAsia="en-US"/>
        </w:rPr>
        <w:t>РАБОЧАЯ ПРОГРАММА ПЕДАГОГА</w:t>
      </w:r>
    </w:p>
    <w:p>
      <w:pPr>
        <w:pStyle w:val="style57"/>
        <w:jc w:val="center"/>
      </w:pPr>
      <w:r>
        <w:rPr>
          <w:rFonts w:ascii="Times New Roman" w:eastAsia="Calibri" w:hAnsi="Times New Roman"/>
          <w:bCs/>
          <w:spacing w:val="6"/>
          <w:sz w:val="24"/>
          <w:szCs w:val="24"/>
          <w:lang w:eastAsia="en-US"/>
        </w:rPr>
        <w:t>Польща Юлии Александровны, 2 категория</w:t>
      </w:r>
    </w:p>
    <w:p>
      <w:pPr>
        <w:pStyle w:val="style57"/>
        <w:jc w:val="center"/>
      </w:pPr>
      <w:r>
        <w:rPr>
          <w:rFonts w:ascii="Times New Roman" w:eastAsia="Liberation Serif;Times New Roma" w:hAnsi="Times New Roman"/>
          <w:bCs/>
          <w:spacing w:val="6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Cs/>
          <w:spacing w:val="6"/>
          <w:sz w:val="24"/>
          <w:szCs w:val="24"/>
          <w:lang w:eastAsia="en-US"/>
        </w:rPr>
        <w:t>по ФИЗИКЕ 8 класс</w:t>
      </w:r>
    </w:p>
    <w:p>
      <w:pPr>
        <w:pStyle w:val="style57"/>
        <w:jc w:val="center"/>
      </w:pPr>
      <w:r>
        <w:rPr>
          <w:rFonts w:ascii="Times New Roman" w:hAnsi="Times New Roman"/>
          <w:sz w:val="24"/>
          <w:szCs w:val="24"/>
        </w:rPr>
      </w:r>
    </w:p>
    <w:p>
      <w:pPr>
        <w:pStyle w:val="style57"/>
        <w:jc w:val="center"/>
      </w:pPr>
      <w:r>
        <w:rPr>
          <w:rFonts w:ascii="Times New Roman" w:hAnsi="Times New Roman"/>
          <w:sz w:val="24"/>
          <w:szCs w:val="24"/>
        </w:rPr>
      </w:r>
    </w:p>
    <w:p>
      <w:pPr>
        <w:pStyle w:val="style57"/>
        <w:jc w:val="center"/>
      </w:pPr>
      <w:r>
        <w:rPr>
          <w:rFonts w:ascii="Times New Roman" w:hAnsi="Times New Roman"/>
          <w:sz w:val="24"/>
          <w:szCs w:val="24"/>
        </w:rPr>
      </w:r>
    </w:p>
    <w:p>
      <w:pPr>
        <w:pStyle w:val="style57"/>
        <w:jc w:val="center"/>
      </w:pPr>
      <w:r>
        <w:rPr>
          <w:rFonts w:ascii="Times New Roman" w:hAnsi="Times New Roman"/>
          <w:sz w:val="24"/>
          <w:szCs w:val="24"/>
        </w:rPr>
      </w:r>
    </w:p>
    <w:p>
      <w:pPr>
        <w:pStyle w:val="style57"/>
        <w:jc w:val="center"/>
      </w:pPr>
      <w:r>
        <w:rPr>
          <w:rFonts w:ascii="Times New Roman" w:hAnsi="Times New Roman"/>
          <w:sz w:val="24"/>
          <w:szCs w:val="24"/>
        </w:rPr>
      </w:r>
    </w:p>
    <w:p>
      <w:pPr>
        <w:pStyle w:val="style57"/>
        <w:jc w:val="center"/>
      </w:pPr>
      <w:r>
        <w:rPr>
          <w:rFonts w:ascii="Times New Roman" w:hAnsi="Times New Roman"/>
          <w:sz w:val="24"/>
          <w:szCs w:val="24"/>
        </w:rPr>
      </w:r>
    </w:p>
    <w:p>
      <w:pPr>
        <w:pStyle w:val="style57"/>
        <w:jc w:val="center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jc w:val="center"/>
      </w:pPr>
      <w:r>
        <w:rPr>
          <w:b/>
          <w:bCs/>
          <w:sz w:val="24"/>
          <w:szCs w:val="24"/>
        </w:rPr>
        <w:t xml:space="preserve">      </w:t>
      </w:r>
    </w:p>
    <w:p>
      <w:pPr>
        <w:pStyle w:val="style0"/>
        <w:jc w:val="center"/>
      </w:pPr>
      <w:r>
        <w:rPr>
          <w:b/>
          <w:bCs/>
          <w:sz w:val="24"/>
          <w:szCs w:val="24"/>
        </w:rPr>
      </w:r>
    </w:p>
    <w:p>
      <w:pPr>
        <w:pStyle w:val="style0"/>
        <w:jc w:val="center"/>
      </w:pPr>
      <w:r>
        <w:rPr>
          <w:b/>
          <w:bCs/>
          <w:sz w:val="24"/>
          <w:szCs w:val="24"/>
        </w:rPr>
      </w:r>
    </w:p>
    <w:p>
      <w:pPr>
        <w:pStyle w:val="style0"/>
        <w:jc w:val="center"/>
      </w:pPr>
      <w:r>
        <w:rPr>
          <w:rFonts w:eastAsia="Calibri"/>
          <w:bCs/>
          <w:spacing w:val="6"/>
          <w:sz w:val="24"/>
          <w:szCs w:val="24"/>
          <w:lang w:eastAsia="en-US"/>
        </w:rPr>
        <w:t>2015 — 2016  учебный год</w:t>
      </w:r>
    </w:p>
    <w:p>
      <w:pPr>
        <w:pStyle w:val="style57"/>
        <w:jc w:val="center"/>
      </w:pPr>
      <w:r>
        <w:rPr>
          <w:rFonts w:ascii="Times New Roman" w:eastAsia="Calibri" w:hAnsi="Times New Roman"/>
          <w:b/>
          <w:caps/>
          <w:spacing w:val="6"/>
          <w:sz w:val="24"/>
          <w:szCs w:val="24"/>
          <w:lang w:eastAsia="en-US"/>
        </w:rPr>
      </w:r>
    </w:p>
    <w:p>
      <w:pPr>
        <w:pStyle w:val="style57"/>
        <w:jc w:val="center"/>
      </w:pPr>
      <w:r>
        <w:rPr>
          <w:rFonts w:ascii="Times New Roman" w:eastAsia="Calibri" w:hAnsi="Times New Roman"/>
          <w:b/>
          <w:caps/>
          <w:spacing w:val="6"/>
          <w:sz w:val="24"/>
          <w:szCs w:val="24"/>
          <w:lang w:eastAsia="en-US"/>
        </w:rPr>
      </w:r>
    </w:p>
    <w:p>
      <w:pPr>
        <w:pStyle w:val="style57"/>
        <w:jc w:val="center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200" w:lineRule="atLeast"/>
        <w:jc w:val="center"/>
      </w:pPr>
      <w:r>
        <w:rPr>
          <w:b/>
          <w:color w:val="000000"/>
          <w:sz w:val="24"/>
          <w:szCs w:val="24"/>
          <w:lang w:eastAsia="ru-RU"/>
        </w:rPr>
        <w:t>Содержание рабочей программы</w:t>
      </w:r>
    </w:p>
    <w:tbl>
      <w:tblPr>
        <w:jc w:val="left"/>
        <w:tblInd w:type="dxa" w:w="-108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tblBorders>
      </w:tblPr>
      <w:tblGrid>
        <w:gridCol w:w="1241"/>
        <w:gridCol w:w="6521"/>
        <w:gridCol w:w="1809"/>
      </w:tblGrid>
      <w:tr>
        <w:trPr>
          <w:cantSplit w:val="false"/>
        </w:trPr>
        <w:tc>
          <w:tcPr>
            <w:tcW w:type="dxa" w:w="12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type="dxa" w:w="652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type="dxa" w:w="18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b/>
                <w:sz w:val="24"/>
                <w:szCs w:val="24"/>
              </w:rPr>
              <w:t>Стр.</w:t>
            </w:r>
          </w:p>
        </w:tc>
      </w:tr>
      <w:tr>
        <w:trPr>
          <w:cantSplit w:val="false"/>
        </w:trPr>
        <w:tc>
          <w:tcPr>
            <w:tcW w:type="dxa" w:w="12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type="dxa" w:w="652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Times New Roman"/>
                <w:sz w:val="24"/>
                <w:szCs w:val="24"/>
              </w:rPr>
              <w:t>Пояснительная записка.</w:t>
            </w:r>
          </w:p>
        </w:tc>
        <w:tc>
          <w:tcPr>
            <w:tcW w:type="dxa" w:w="18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sz w:val="24"/>
                <w:szCs w:val="24"/>
              </w:rPr>
              <w:t>3-5</w:t>
            </w:r>
          </w:p>
        </w:tc>
      </w:tr>
      <w:tr>
        <w:trPr>
          <w:cantSplit w:val="false"/>
        </w:trPr>
        <w:tc>
          <w:tcPr>
            <w:tcW w:type="dxa" w:w="12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type="dxa" w:w="652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Times New Roman"/>
                <w:sz w:val="24"/>
                <w:szCs w:val="24"/>
              </w:rPr>
              <w:t>Учебно-тематический план.</w:t>
            </w:r>
          </w:p>
        </w:tc>
        <w:tc>
          <w:tcPr>
            <w:tcW w:type="dxa" w:w="18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>
        <w:trPr>
          <w:cantSplit w:val="false"/>
        </w:trPr>
        <w:tc>
          <w:tcPr>
            <w:tcW w:type="dxa" w:w="12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type="dxa" w:w="652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Times New Roman"/>
                <w:sz w:val="24"/>
                <w:szCs w:val="24"/>
              </w:rPr>
              <w:t>Содержание учебного предмета.</w:t>
            </w:r>
          </w:p>
        </w:tc>
        <w:tc>
          <w:tcPr>
            <w:tcW w:type="dxa" w:w="18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sz w:val="24"/>
                <w:szCs w:val="24"/>
              </w:rPr>
              <w:t>5-6</w:t>
            </w:r>
          </w:p>
        </w:tc>
      </w:tr>
      <w:tr>
        <w:trPr>
          <w:cantSplit w:val="false"/>
        </w:trPr>
        <w:tc>
          <w:tcPr>
            <w:tcW w:type="dxa" w:w="12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type="dxa" w:w="652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Times New Roman"/>
                <w:sz w:val="24"/>
                <w:szCs w:val="24"/>
              </w:rPr>
              <w:t>Требования к уровню подготовки учащихся.</w:t>
            </w:r>
          </w:p>
        </w:tc>
        <w:tc>
          <w:tcPr>
            <w:tcW w:type="dxa" w:w="18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sz w:val="24"/>
                <w:szCs w:val="24"/>
              </w:rPr>
              <w:t>6-7</w:t>
            </w:r>
          </w:p>
        </w:tc>
      </w:tr>
      <w:tr>
        <w:trPr>
          <w:cantSplit w:val="false"/>
        </w:trPr>
        <w:tc>
          <w:tcPr>
            <w:tcW w:type="dxa" w:w="12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type="dxa" w:w="652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Times New Roman"/>
                <w:sz w:val="24"/>
                <w:szCs w:val="24"/>
              </w:rPr>
              <w:t>Критерии и нормы оценивания учебного предмета.</w:t>
            </w:r>
          </w:p>
        </w:tc>
        <w:tc>
          <w:tcPr>
            <w:tcW w:type="dxa" w:w="18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sz w:val="24"/>
                <w:szCs w:val="24"/>
              </w:rPr>
              <w:t>7-9</w:t>
            </w:r>
          </w:p>
        </w:tc>
      </w:tr>
      <w:tr>
        <w:trPr>
          <w:cantSplit w:val="false"/>
        </w:trPr>
        <w:tc>
          <w:tcPr>
            <w:tcW w:type="dxa" w:w="12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type="dxa" w:w="652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Times New Roman"/>
                <w:sz w:val="24"/>
                <w:szCs w:val="24"/>
              </w:rPr>
              <w:t>Формы, методы. Средства работы с детьми, испытывающими трудности в освоении основных образовательных программ.</w:t>
            </w:r>
          </w:p>
        </w:tc>
        <w:tc>
          <w:tcPr>
            <w:tcW w:type="dxa" w:w="18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</w:tr>
      <w:tr>
        <w:trPr>
          <w:cantSplit w:val="false"/>
        </w:trPr>
        <w:tc>
          <w:tcPr>
            <w:tcW w:type="dxa" w:w="12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type="dxa" w:w="652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Times New Roman"/>
                <w:sz w:val="24"/>
                <w:szCs w:val="24"/>
              </w:rPr>
              <w:t>Учебно-методическое и материально-техническое обеспечение.</w:t>
            </w:r>
          </w:p>
        </w:tc>
        <w:tc>
          <w:tcPr>
            <w:tcW w:type="dxa" w:w="18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</w:tr>
      <w:tr>
        <w:trPr>
          <w:cantSplit w:val="false"/>
        </w:trPr>
        <w:tc>
          <w:tcPr>
            <w:tcW w:type="dxa" w:w="12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type="dxa" w:w="652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Times New Roman"/>
                <w:sz w:val="24"/>
                <w:szCs w:val="24"/>
              </w:rPr>
              <w:t>Календарно-тематическое планирование.</w:t>
            </w:r>
          </w:p>
        </w:tc>
        <w:tc>
          <w:tcPr>
            <w:tcW w:type="dxa" w:w="18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sz w:val="24"/>
                <w:szCs w:val="24"/>
              </w:rPr>
              <w:t>11-14</w:t>
            </w:r>
          </w:p>
        </w:tc>
      </w:tr>
    </w:tbl>
    <w:p>
      <w:pPr>
        <w:pStyle w:val="style0"/>
        <w:spacing w:after="0" w:before="0" w:line="200" w:lineRule="atLeast"/>
        <w:jc w:val="center"/>
      </w:pPr>
      <w:r>
        <w:rPr>
          <w:color w:val="000000"/>
          <w:sz w:val="24"/>
          <w:szCs w:val="24"/>
          <w:lang w:eastAsia="ru-RU"/>
        </w:rPr>
      </w:r>
    </w:p>
    <w:p>
      <w:pPr>
        <w:pStyle w:val="style0"/>
        <w:spacing w:after="0" w:before="0" w:line="200" w:lineRule="atLeast"/>
        <w:jc w:val="center"/>
      </w:pPr>
      <w:r>
        <w:rPr>
          <w:color w:val="00000A"/>
          <w:sz w:val="24"/>
          <w:szCs w:val="24"/>
          <w:lang w:bidi="hi-IN"/>
        </w:rPr>
      </w:r>
    </w:p>
    <w:p>
      <w:pPr>
        <w:pStyle w:val="style0"/>
        <w:spacing w:after="0" w:before="0" w:line="200" w:lineRule="atLeast"/>
        <w:jc w:val="center"/>
      </w:pPr>
      <w:r>
        <w:rPr>
          <w:sz w:val="24"/>
          <w:szCs w:val="24"/>
        </w:rPr>
      </w:r>
    </w:p>
    <w:p>
      <w:pPr>
        <w:pStyle w:val="style57"/>
        <w:jc w:val="center"/>
      </w:pPr>
      <w:r>
        <w:rPr>
          <w:rFonts w:ascii="Times New Roman" w:hAnsi="Times New Roman"/>
          <w:sz w:val="24"/>
          <w:szCs w:val="24"/>
        </w:rPr>
      </w:r>
    </w:p>
    <w:p>
      <w:pPr>
        <w:pStyle w:val="style57"/>
        <w:jc w:val="center"/>
      </w:pPr>
      <w:r>
        <w:rPr>
          <w:rFonts w:ascii="Times New Roman" w:hAnsi="Times New Roman"/>
          <w:sz w:val="24"/>
          <w:szCs w:val="24"/>
        </w:rPr>
      </w:r>
    </w:p>
    <w:p>
      <w:pPr>
        <w:pStyle w:val="style57"/>
        <w:jc w:val="center"/>
      </w:pPr>
      <w:r>
        <w:rPr>
          <w:rFonts w:ascii="Times New Roman" w:hAnsi="Times New Roman"/>
          <w:sz w:val="24"/>
          <w:szCs w:val="24"/>
        </w:rPr>
      </w:r>
    </w:p>
    <w:p>
      <w:pPr>
        <w:pStyle w:val="style57"/>
        <w:jc w:val="center"/>
      </w:pPr>
      <w:r>
        <w:rPr>
          <w:rFonts w:ascii="Times New Roman" w:hAnsi="Times New Roman"/>
          <w:sz w:val="24"/>
          <w:szCs w:val="24"/>
        </w:rPr>
      </w:r>
    </w:p>
    <w:p>
      <w:pPr>
        <w:pStyle w:val="style57"/>
        <w:jc w:val="center"/>
      </w:pPr>
      <w:r>
        <w:rPr>
          <w:rFonts w:ascii="Times New Roman" w:hAnsi="Times New Roman"/>
          <w:sz w:val="24"/>
          <w:szCs w:val="24"/>
        </w:rPr>
      </w:r>
    </w:p>
    <w:p>
      <w:pPr>
        <w:pStyle w:val="style57"/>
        <w:jc w:val="center"/>
      </w:pPr>
      <w:r>
        <w:rPr>
          <w:rFonts w:ascii="Times New Roman" w:hAnsi="Times New Roman"/>
          <w:sz w:val="24"/>
          <w:szCs w:val="24"/>
        </w:rPr>
      </w:r>
    </w:p>
    <w:p>
      <w:pPr>
        <w:pStyle w:val="style57"/>
        <w:jc w:val="center"/>
      </w:pPr>
      <w:r>
        <w:rPr>
          <w:rFonts w:ascii="Times New Roman" w:hAnsi="Times New Roman"/>
          <w:sz w:val="24"/>
          <w:szCs w:val="24"/>
        </w:rPr>
      </w:r>
    </w:p>
    <w:p>
      <w:pPr>
        <w:pStyle w:val="style57"/>
        <w:jc w:val="center"/>
      </w:pPr>
      <w:r>
        <w:rPr>
          <w:rFonts w:ascii="Times New Roman" w:hAnsi="Times New Roman"/>
          <w:sz w:val="24"/>
          <w:szCs w:val="24"/>
        </w:rPr>
      </w:r>
    </w:p>
    <w:p>
      <w:pPr>
        <w:pStyle w:val="style57"/>
        <w:jc w:val="center"/>
      </w:pPr>
      <w:r>
        <w:rPr>
          <w:rFonts w:ascii="Times New Roman" w:hAnsi="Times New Roman"/>
          <w:sz w:val="24"/>
          <w:szCs w:val="24"/>
        </w:rPr>
      </w:r>
    </w:p>
    <w:p>
      <w:pPr>
        <w:pStyle w:val="style57"/>
        <w:jc w:val="center"/>
      </w:pPr>
      <w:r>
        <w:rPr>
          <w:rFonts w:ascii="Times New Roman" w:hAnsi="Times New Roman"/>
          <w:sz w:val="24"/>
          <w:szCs w:val="24"/>
        </w:rPr>
      </w:r>
    </w:p>
    <w:p>
      <w:pPr>
        <w:pStyle w:val="style57"/>
        <w:jc w:val="center"/>
      </w:pPr>
      <w:r>
        <w:rPr>
          <w:rFonts w:ascii="Times New Roman" w:hAnsi="Times New Roman"/>
          <w:sz w:val="24"/>
          <w:szCs w:val="24"/>
        </w:rPr>
      </w:r>
    </w:p>
    <w:p>
      <w:pPr>
        <w:pStyle w:val="style57"/>
        <w:jc w:val="center"/>
      </w:pPr>
      <w:r>
        <w:rPr>
          <w:rFonts w:ascii="Times New Roman" w:hAnsi="Times New Roman"/>
          <w:sz w:val="24"/>
          <w:szCs w:val="24"/>
        </w:rPr>
      </w:r>
    </w:p>
    <w:p>
      <w:pPr>
        <w:pStyle w:val="style57"/>
        <w:jc w:val="center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jc w:val="center"/>
      </w:pPr>
      <w:r>
        <w:rPr>
          <w:b/>
          <w:caps/>
          <w:sz w:val="24"/>
          <w:szCs w:val="24"/>
        </w:rPr>
        <w:t>1.</w:t>
      </w:r>
      <w:r>
        <w:rPr>
          <w:b/>
          <w:sz w:val="24"/>
          <w:szCs w:val="24"/>
        </w:rPr>
        <w:t>Пояснительная записка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sz w:val="24"/>
          <w:szCs w:val="24"/>
        </w:rPr>
        <w:tab/>
        <w:t xml:space="preserve">Рабочая программа по физике составлена на основе  Программы общеобразовательных учреждений. «Физика 7-9 кл». 2 изд. М.: Просвещение, 2008. Авторы программы Н.К. Мартынова, Н.Н.Иванова.  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sz w:val="24"/>
          <w:szCs w:val="24"/>
        </w:rPr>
        <w:tab/>
        <w:t>Программа предполагает использование учебников физики для 7-9 классов, написанных С.В. Громовым.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ab/>
        <w:t xml:space="preserve"> </w:t>
      </w:r>
      <w:r>
        <w:rPr>
          <w:sz w:val="24"/>
          <w:szCs w:val="24"/>
        </w:rPr>
        <w:t>Программа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разделов физики с учетом межпредметных и внутрипредметных связей, логики учебного процесса, возрастных особенностей учащихся, определяет минимальный набор опытов, демонстрируемых учителем в классе, лабораторных и практических работ, выполняемых учащимися.</w:t>
      </w:r>
    </w:p>
    <w:p>
      <w:pPr>
        <w:pStyle w:val="style0"/>
        <w:widowControl w:val="false"/>
        <w:spacing w:after="0" w:before="0" w:line="100" w:lineRule="atLeast"/>
        <w:ind w:firstLine="680" w:left="0" w:right="0"/>
        <w:jc w:val="both"/>
      </w:pPr>
      <w:r>
        <w:rPr>
          <w:sz w:val="24"/>
          <w:szCs w:val="24"/>
        </w:rPr>
        <w:tab/>
        <w:t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>
      <w:pPr>
        <w:pStyle w:val="style51"/>
        <w:spacing w:after="0" w:before="0" w:line="100" w:lineRule="atLeast"/>
        <w:ind w:firstLine="68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Гуманитарное значение физики как составной части общего образовании состоит в том, что она вооружает школьника </w:t>
      </w:r>
      <w:r>
        <w:rPr>
          <w:rFonts w:ascii="Times New Roman" w:cs="Times New Roman" w:hAnsi="Times New Roman"/>
          <w:b/>
          <w:sz w:val="24"/>
          <w:szCs w:val="24"/>
        </w:rPr>
        <w:t>научным методом познания</w:t>
      </w:r>
      <w:r>
        <w:rPr>
          <w:rFonts w:ascii="Times New Roman" w:cs="Times New Roman" w:hAnsi="Times New Roman"/>
          <w:sz w:val="24"/>
          <w:szCs w:val="24"/>
        </w:rPr>
        <w:t>, позволяющим получать объективные знания об окружающем мире.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sz w:val="24"/>
          <w:szCs w:val="24"/>
        </w:rPr>
        <w:t>Знание физических законов необходимо для изучения химии, биологии, физической географии, технологии, ОБЖ.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sz w:val="24"/>
          <w:szCs w:val="24"/>
        </w:rPr>
        <w:t>Курс физики в примерной программе основного общего образования строится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b/>
          <w:sz w:val="24"/>
          <w:szCs w:val="24"/>
        </w:rPr>
        <w:t>Изучение физики в образовательных учреждениях основного общего образования направлено на достижение следующих целей:</w:t>
      </w:r>
    </w:p>
    <w:p>
      <w:pPr>
        <w:pStyle w:val="style0"/>
        <w:numPr>
          <w:ilvl w:val="0"/>
          <w:numId w:val="6"/>
        </w:numPr>
        <w:spacing w:after="0" w:before="0" w:line="100" w:lineRule="atLeast"/>
        <w:ind w:firstLine="680" w:left="0" w:right="0"/>
        <w:jc w:val="both"/>
      </w:pPr>
      <w:r>
        <w:rPr>
          <w:b/>
          <w:i/>
          <w:sz w:val="24"/>
          <w:szCs w:val="24"/>
        </w:rPr>
        <w:tab/>
      </w:r>
      <w:r>
        <w:rPr>
          <w:b/>
          <w:sz w:val="24"/>
          <w:szCs w:val="24"/>
        </w:rPr>
        <w:t>освоение знаний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>
      <w:pPr>
        <w:pStyle w:val="style0"/>
        <w:numPr>
          <w:ilvl w:val="0"/>
          <w:numId w:val="6"/>
        </w:numPr>
        <w:spacing w:after="0" w:before="0" w:line="100" w:lineRule="atLeast"/>
        <w:ind w:firstLine="680" w:left="0" w:right="0"/>
        <w:jc w:val="both"/>
      </w:pPr>
      <w:r>
        <w:rPr>
          <w:b/>
          <w:i/>
          <w:sz w:val="24"/>
          <w:szCs w:val="24"/>
        </w:rPr>
        <w:tab/>
      </w:r>
      <w:r>
        <w:rPr>
          <w:b/>
          <w:sz w:val="24"/>
          <w:szCs w:val="24"/>
        </w:rPr>
        <w:t xml:space="preserve">овладение умениями </w:t>
      </w:r>
      <w:r>
        <w:rPr>
          <w:sz w:val="24"/>
          <w:szCs w:val="24"/>
        </w:rP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>
      <w:pPr>
        <w:pStyle w:val="style0"/>
        <w:numPr>
          <w:ilvl w:val="0"/>
          <w:numId w:val="6"/>
        </w:numPr>
        <w:spacing w:after="0" w:before="0" w:line="100" w:lineRule="atLeast"/>
        <w:ind w:firstLine="680" w:left="0" w:right="0"/>
        <w:jc w:val="both"/>
      </w:pPr>
      <w:r>
        <w:rPr>
          <w:b/>
          <w:i/>
          <w:sz w:val="24"/>
          <w:szCs w:val="24"/>
        </w:rPr>
        <w:tab/>
      </w:r>
      <w:r>
        <w:rPr>
          <w:b/>
          <w:sz w:val="24"/>
          <w:szCs w:val="24"/>
        </w:rPr>
        <w:t xml:space="preserve">развитие </w:t>
      </w:r>
      <w:r>
        <w:rPr>
          <w:sz w:val="24"/>
          <w:szCs w:val="24"/>
        </w:rPr>
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>
      <w:pPr>
        <w:pStyle w:val="style0"/>
        <w:numPr>
          <w:ilvl w:val="0"/>
          <w:numId w:val="6"/>
        </w:numPr>
        <w:spacing w:after="0" w:before="0" w:line="100" w:lineRule="atLeast"/>
        <w:ind w:firstLine="680" w:left="0" w:right="0"/>
        <w:jc w:val="both"/>
      </w:pP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ab/>
      </w:r>
      <w:r>
        <w:rPr>
          <w:b/>
          <w:sz w:val="24"/>
          <w:szCs w:val="24"/>
        </w:rPr>
        <w:t>воспитание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>
      <w:pPr>
        <w:pStyle w:val="style0"/>
        <w:numPr>
          <w:ilvl w:val="0"/>
          <w:numId w:val="6"/>
        </w:numPr>
        <w:spacing w:after="0" w:before="0" w:line="100" w:lineRule="atLeast"/>
        <w:ind w:firstLine="680" w:left="0" w:right="0"/>
        <w:jc w:val="both"/>
      </w:pPr>
      <w:r>
        <w:rPr>
          <w:b/>
          <w:i/>
          <w:sz w:val="24"/>
          <w:szCs w:val="24"/>
        </w:rPr>
        <w:tab/>
      </w:r>
      <w:r>
        <w:rPr>
          <w:b/>
          <w:sz w:val="24"/>
          <w:szCs w:val="24"/>
        </w:rPr>
        <w:t>применение полученных знаний и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умений </w:t>
      </w:r>
      <w:r>
        <w:rPr>
          <w:sz w:val="24"/>
          <w:szCs w:val="24"/>
        </w:rPr>
        <w:t>для решения практических задач повседневной жизни, для обеспечения безопасности  своей жизни, рационального природопользования и охраны окружающей среды.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sz w:val="24"/>
          <w:szCs w:val="24"/>
        </w:rPr>
        <w:tab/>
        <w:t xml:space="preserve">Федеральный базисный учебный план для образовательных учреждений Российской Федерации отводит 204 часа для обязательного изучения физики на ступени основного общего образования. В том числе в 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IX</w:t>
      </w:r>
      <w:r>
        <w:rPr>
          <w:sz w:val="24"/>
          <w:szCs w:val="24"/>
        </w:rPr>
        <w:t xml:space="preserve"> классах по 68 учебных часов из расчета 2 учебных часа в неделю. В примерной программе предусмотрен резерв свободного учебного времени в объеме 21 час (10%)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технологий, учета местных условий.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b/>
          <w:sz w:val="24"/>
          <w:szCs w:val="24"/>
        </w:rPr>
        <w:tab/>
        <w:t>Общие учебные умения, навыки и способы деятельности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sz w:val="24"/>
          <w:szCs w:val="24"/>
        </w:rPr>
        <w:tab/>
        <w:t xml:space="preserve">Примерная программа предусматривает формирование у школьников общие учебных умений и навыков, универсальных способов деятельности и ключевых компетенций. </w:t>
        <w:tab/>
        <w:t>Приоритетами для школьного курса физики на этапе основного общего образования являются: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sz w:val="24"/>
          <w:szCs w:val="24"/>
        </w:rPr>
        <w:t>Познавательная деятельность:</w:t>
      </w:r>
    </w:p>
    <w:p>
      <w:pPr>
        <w:pStyle w:val="style0"/>
        <w:numPr>
          <w:ilvl w:val="0"/>
          <w:numId w:val="4"/>
        </w:numPr>
        <w:spacing w:after="0" w:before="0" w:line="100" w:lineRule="atLeast"/>
        <w:ind w:firstLine="680" w:left="0" w:right="0"/>
        <w:jc w:val="both"/>
      </w:pPr>
      <w:r>
        <w:rPr>
          <w:sz w:val="24"/>
          <w:szCs w:val="24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>
      <w:pPr>
        <w:pStyle w:val="style0"/>
        <w:numPr>
          <w:ilvl w:val="0"/>
          <w:numId w:val="4"/>
        </w:numPr>
        <w:spacing w:after="0" w:before="0" w:line="100" w:lineRule="atLeast"/>
        <w:ind w:firstLine="680" w:left="0" w:right="0"/>
        <w:jc w:val="both"/>
      </w:pPr>
      <w:r>
        <w:rPr>
          <w:sz w:val="24"/>
          <w:szCs w:val="24"/>
        </w:rPr>
        <w:t>формирование умений различать факты, гипотезы, причины, следствия, доказательства, законы, теории;</w:t>
      </w:r>
    </w:p>
    <w:p>
      <w:pPr>
        <w:pStyle w:val="style0"/>
        <w:numPr>
          <w:ilvl w:val="0"/>
          <w:numId w:val="4"/>
        </w:numPr>
        <w:spacing w:after="0" w:before="0" w:line="100" w:lineRule="atLeast"/>
        <w:ind w:firstLine="680" w:left="0" w:right="0"/>
        <w:jc w:val="both"/>
      </w:pPr>
      <w:r>
        <w:rPr>
          <w:sz w:val="24"/>
          <w:szCs w:val="24"/>
        </w:rPr>
        <w:t>овладение адекватными способами решения теоретических и экспериментальных задач;</w:t>
      </w:r>
    </w:p>
    <w:p>
      <w:pPr>
        <w:pStyle w:val="style0"/>
        <w:numPr>
          <w:ilvl w:val="0"/>
          <w:numId w:val="4"/>
        </w:numPr>
        <w:spacing w:after="0" w:before="0" w:line="100" w:lineRule="atLeast"/>
        <w:ind w:firstLine="680" w:left="0" w:right="0"/>
        <w:jc w:val="both"/>
      </w:pPr>
      <w:r>
        <w:rPr>
          <w:sz w:val="24"/>
          <w:szCs w:val="24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sz w:val="24"/>
          <w:szCs w:val="24"/>
        </w:rPr>
        <w:t>Информационно-коммуникативная деятельность:</w:t>
      </w:r>
    </w:p>
    <w:p>
      <w:pPr>
        <w:pStyle w:val="style0"/>
        <w:numPr>
          <w:ilvl w:val="0"/>
          <w:numId w:val="2"/>
        </w:numPr>
        <w:spacing w:after="0" w:before="0" w:line="100" w:lineRule="atLeast"/>
        <w:ind w:firstLine="680" w:left="0" w:right="0"/>
        <w:jc w:val="both"/>
      </w:pPr>
      <w:r>
        <w:rPr>
          <w:sz w:val="24"/>
          <w:szCs w:val="24"/>
        </w:rPr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>
      <w:pPr>
        <w:pStyle w:val="style0"/>
        <w:numPr>
          <w:ilvl w:val="0"/>
          <w:numId w:val="5"/>
        </w:numPr>
        <w:spacing w:after="0" w:before="0" w:line="100" w:lineRule="atLeast"/>
        <w:ind w:firstLine="680" w:left="0" w:right="0"/>
        <w:jc w:val="both"/>
      </w:pPr>
      <w:r>
        <w:rPr>
          <w:sz w:val="24"/>
          <w:szCs w:val="24"/>
        </w:rPr>
        <w:t>использование для решения познавательных и коммуникативных задач различных источников информации.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sz w:val="24"/>
          <w:szCs w:val="24"/>
        </w:rPr>
        <w:t>Рефлексивная деятельность:</w:t>
      </w:r>
    </w:p>
    <w:p>
      <w:pPr>
        <w:pStyle w:val="style0"/>
        <w:numPr>
          <w:ilvl w:val="0"/>
          <w:numId w:val="3"/>
        </w:numPr>
        <w:spacing w:after="0" w:before="0" w:line="100" w:lineRule="atLeast"/>
        <w:ind w:firstLine="680" w:left="0" w:right="0"/>
        <w:jc w:val="both"/>
      </w:pPr>
      <w:r>
        <w:rPr>
          <w:sz w:val="24"/>
          <w:szCs w:val="24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>
      <w:pPr>
        <w:pStyle w:val="style0"/>
        <w:numPr>
          <w:ilvl w:val="0"/>
          <w:numId w:val="3"/>
        </w:numPr>
        <w:spacing w:after="0" w:before="0" w:line="100" w:lineRule="atLeast"/>
        <w:ind w:firstLine="680" w:left="0" w:right="0"/>
        <w:jc w:val="both"/>
      </w:pPr>
      <w:r>
        <w:rPr>
          <w:sz w:val="24"/>
          <w:szCs w:val="24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b/>
          <w:sz w:val="24"/>
          <w:szCs w:val="24"/>
        </w:rPr>
        <w:tab/>
        <w:t>Результаты обучения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sz w:val="24"/>
          <w:szCs w:val="24"/>
        </w:rPr>
        <w:tab/>
        <w:t xml:space="preserve">Обязательные результаты изучения курса «Физика» приведены в разделе «Требования к уровню подготовки выпускников», который полностью соответствует стандарту. </w:t>
        <w:tab/>
        <w:t>Требования направлены на реализацию деятельностного и личностно ориентированного подходов; освоение учащимися интеллектуальной и практической деятельности; овладение знаниями и умениями, необходимыми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sz w:val="24"/>
          <w:szCs w:val="24"/>
        </w:rPr>
        <w:tab/>
        <w:t>Рубрика «Знать/понимать» включает требования к учебному материалу, который усваивается и воспроизводится учащимися. Выпускники должны понимать смысл изучаемых физических понятий и законов.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sz w:val="24"/>
          <w:szCs w:val="24"/>
        </w:rPr>
        <w:tab/>
        <w:t>Рубрика «Уметь» включает требования, основанных на более сложных видах деятельности, в том числе творческой: объяснять физические явления, представлять результаты измерений с помощью таблиц, графиков и выявлять на этой основе эмпирические зависимости, решать задачи на применение изученных физических законов, приводить примеры практического использования полученных знаний, осуществлять самостоятельный поиск учебной информации.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sz w:val="24"/>
          <w:szCs w:val="24"/>
        </w:rPr>
        <w:tab/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>
      <w:pPr>
        <w:pStyle w:val="style0"/>
        <w:spacing w:line="100" w:lineRule="atLeast"/>
        <w:ind w:firstLine="567" w:left="0" w:right="0"/>
        <w:jc w:val="center"/>
      </w:pPr>
      <w:r>
        <w:rPr>
          <w:b/>
          <w:bCs/>
          <w:sz w:val="24"/>
          <w:szCs w:val="24"/>
        </w:rPr>
        <w:t>2. Учебно-тематический план</w:t>
      </w:r>
    </w:p>
    <w:tbl>
      <w:tblPr>
        <w:jc w:val="left"/>
        <w:tblInd w:type="dxa" w:w="-118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559"/>
        <w:gridCol w:w="4006"/>
        <w:gridCol w:w="1704"/>
        <w:gridCol w:w="1704"/>
        <w:gridCol w:w="1719"/>
      </w:tblGrid>
      <w:tr>
        <w:trPr>
          <w:cantSplit w:val="true"/>
        </w:trPr>
        <w:tc>
          <w:tcPr>
            <w:tcW w:type="dxa" w:w="559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5"/>
              <w:spacing w:line="100" w:lineRule="atLeast"/>
              <w:jc w:val="center"/>
            </w:pPr>
            <w:r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type="dxa" w:w="4006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5"/>
              <w:spacing w:line="100" w:lineRule="atLeast"/>
              <w:jc w:val="center"/>
            </w:pPr>
            <w:r>
              <w:rPr>
                <w:b/>
                <w:sz w:val="24"/>
                <w:szCs w:val="24"/>
              </w:rPr>
              <w:t>Разделы курса физики</w:t>
            </w:r>
          </w:p>
        </w:tc>
        <w:tc>
          <w:tcPr>
            <w:tcW w:type="dxa" w:w="170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5"/>
              <w:spacing w:line="100" w:lineRule="atLeast"/>
              <w:jc w:val="center"/>
            </w:pPr>
            <w:r>
              <w:rPr>
                <w:b/>
                <w:sz w:val="24"/>
                <w:szCs w:val="24"/>
              </w:rPr>
              <w:t>По авторской программе</w:t>
            </w:r>
          </w:p>
        </w:tc>
        <w:tc>
          <w:tcPr>
            <w:tcW w:type="dxa" w:w="170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5"/>
              <w:spacing w:line="100" w:lineRule="atLeast"/>
              <w:jc w:val="center"/>
            </w:pPr>
            <w:r>
              <w:rPr>
                <w:b/>
                <w:sz w:val="24"/>
                <w:szCs w:val="24"/>
              </w:rPr>
              <w:t>Резервное время</w:t>
            </w:r>
          </w:p>
        </w:tc>
        <w:tc>
          <w:tcPr>
            <w:tcW w:type="dxa" w:w="1719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5"/>
              <w:spacing w:line="100" w:lineRule="atLeast"/>
              <w:jc w:val="center"/>
            </w:pPr>
            <w:r>
              <w:rPr>
                <w:b/>
                <w:sz w:val="24"/>
                <w:szCs w:val="24"/>
              </w:rPr>
              <w:t>Итого</w:t>
            </w:r>
          </w:p>
        </w:tc>
      </w:tr>
      <w:tr>
        <w:trPr>
          <w:cantSplit w:val="true"/>
        </w:trPr>
        <w:tc>
          <w:tcPr>
            <w:tcW w:type="dxa" w:w="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5"/>
              <w:spacing w:line="100" w:lineRule="atLeast"/>
              <w:jc w:val="center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40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5"/>
              <w:spacing w:line="100" w:lineRule="atLeast"/>
            </w:pPr>
            <w:r>
              <w:rPr>
                <w:b/>
                <w:bCs/>
                <w:sz w:val="24"/>
                <w:szCs w:val="24"/>
              </w:rPr>
              <w:t>Механические явления</w:t>
            </w:r>
          </w:p>
        </w:tc>
        <w:tc>
          <w:tcPr>
            <w:tcW w:type="dxa" w:w="170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5"/>
              <w:spacing w:line="100" w:lineRule="atLeast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34 </w:t>
            </w:r>
          </w:p>
        </w:tc>
        <w:tc>
          <w:tcPr>
            <w:tcW w:type="dxa" w:w="170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5"/>
              <w:spacing w:line="100" w:lineRule="atLeast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type="dxa" w:w="171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5"/>
              <w:spacing w:line="100" w:lineRule="atLeast"/>
              <w:jc w:val="center"/>
            </w:pPr>
            <w:r>
              <w:rPr>
                <w:b/>
                <w:bCs/>
                <w:sz w:val="24"/>
                <w:szCs w:val="24"/>
              </w:rPr>
              <w:t>36 часов</w:t>
            </w:r>
          </w:p>
        </w:tc>
      </w:tr>
      <w:tr>
        <w:trPr>
          <w:cantSplit w:val="true"/>
        </w:trPr>
        <w:tc>
          <w:tcPr>
            <w:tcW w:type="dxa" w:w="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5"/>
              <w:spacing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40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5"/>
              <w:spacing w:line="100" w:lineRule="atLeast"/>
            </w:pPr>
            <w:r>
              <w:rPr>
                <w:sz w:val="24"/>
                <w:szCs w:val="24"/>
              </w:rPr>
              <w:t>Кинематика</w:t>
            </w:r>
          </w:p>
        </w:tc>
        <w:tc>
          <w:tcPr>
            <w:tcW w:type="dxa" w:w="170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5"/>
              <w:spacing w:line="100" w:lineRule="atLeast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type="dxa" w:w="170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5"/>
              <w:spacing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71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5"/>
              <w:spacing w:line="100" w:lineRule="atLeast"/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</w:tr>
      <w:tr>
        <w:trPr>
          <w:cantSplit w:val="true"/>
        </w:trPr>
        <w:tc>
          <w:tcPr>
            <w:tcW w:type="dxa" w:w="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5"/>
              <w:spacing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type="dxa" w:w="40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5"/>
              <w:spacing w:line="100" w:lineRule="atLeast"/>
            </w:pPr>
            <w:r>
              <w:rPr>
                <w:sz w:val="24"/>
                <w:szCs w:val="24"/>
              </w:rPr>
              <w:t>Динамика</w:t>
            </w:r>
          </w:p>
        </w:tc>
        <w:tc>
          <w:tcPr>
            <w:tcW w:type="dxa" w:w="170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5"/>
              <w:spacing w:line="100" w:lineRule="atLeast"/>
              <w:jc w:val="center"/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type="dxa" w:w="170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5"/>
              <w:spacing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71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5"/>
              <w:spacing w:line="100" w:lineRule="atLeast"/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</w:tr>
      <w:tr>
        <w:trPr>
          <w:cantSplit w:val="true"/>
        </w:trPr>
        <w:tc>
          <w:tcPr>
            <w:tcW w:type="dxa" w:w="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5"/>
              <w:spacing w:line="100" w:lineRule="atLeast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type="dxa" w:w="40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5"/>
              <w:spacing w:line="100" w:lineRule="atLeast"/>
            </w:pPr>
            <w:r>
              <w:rPr>
                <w:sz w:val="24"/>
                <w:szCs w:val="24"/>
              </w:rPr>
              <w:t>Колебания и волны</w:t>
            </w:r>
          </w:p>
        </w:tc>
        <w:tc>
          <w:tcPr>
            <w:tcW w:type="dxa" w:w="170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5"/>
              <w:spacing w:line="100" w:lineRule="atLeast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type="dxa" w:w="170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5"/>
              <w:spacing w:line="100" w:lineRule="atLeast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type="dxa" w:w="171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5"/>
              <w:spacing w:line="100" w:lineRule="atLeast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</w:tr>
      <w:tr>
        <w:trPr>
          <w:cantSplit w:val="true"/>
        </w:trPr>
        <w:tc>
          <w:tcPr>
            <w:tcW w:type="dxa" w:w="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5"/>
              <w:spacing w:line="100" w:lineRule="atLeast"/>
              <w:jc w:val="center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40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5"/>
              <w:spacing w:line="100" w:lineRule="atLeast"/>
            </w:pPr>
            <w:r>
              <w:rPr>
                <w:b/>
                <w:bCs/>
                <w:sz w:val="24"/>
                <w:szCs w:val="24"/>
              </w:rPr>
              <w:t>Тепловые явления</w:t>
            </w:r>
          </w:p>
        </w:tc>
        <w:tc>
          <w:tcPr>
            <w:tcW w:type="dxa" w:w="170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5"/>
              <w:spacing w:line="100" w:lineRule="atLeast"/>
              <w:jc w:val="center"/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type="dxa" w:w="170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5"/>
              <w:spacing w:line="100" w:lineRule="atLeast"/>
              <w:jc w:val="center"/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type="dxa" w:w="171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5"/>
              <w:spacing w:line="100" w:lineRule="atLeast"/>
              <w:jc w:val="center"/>
            </w:pPr>
            <w:r>
              <w:rPr>
                <w:b/>
                <w:bCs/>
                <w:sz w:val="24"/>
                <w:szCs w:val="24"/>
              </w:rPr>
              <w:t>32 часа</w:t>
            </w:r>
          </w:p>
        </w:tc>
      </w:tr>
      <w:tr>
        <w:trPr>
          <w:cantSplit w:val="true"/>
        </w:trPr>
        <w:tc>
          <w:tcPr>
            <w:tcW w:type="dxa" w:w="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5"/>
              <w:spacing w:line="100" w:lineRule="atLeast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type="dxa" w:w="40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5"/>
              <w:spacing w:line="100" w:lineRule="atLeast"/>
            </w:pPr>
            <w:r>
              <w:rPr>
                <w:sz w:val="24"/>
                <w:szCs w:val="24"/>
              </w:rPr>
              <w:t>Внутренняя энергия</w:t>
            </w:r>
          </w:p>
        </w:tc>
        <w:tc>
          <w:tcPr>
            <w:tcW w:type="dxa" w:w="170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5"/>
              <w:spacing w:line="100" w:lineRule="atLeast"/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type="dxa" w:w="170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5"/>
              <w:spacing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type="dxa" w:w="171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5"/>
              <w:spacing w:line="100" w:lineRule="atLeast"/>
              <w:jc w:val="center"/>
            </w:pPr>
            <w:r>
              <w:rPr>
                <w:sz w:val="24"/>
                <w:szCs w:val="24"/>
              </w:rPr>
              <w:t>14</w:t>
            </w:r>
          </w:p>
        </w:tc>
      </w:tr>
      <w:tr>
        <w:trPr>
          <w:cantSplit w:val="true"/>
        </w:trPr>
        <w:tc>
          <w:tcPr>
            <w:tcW w:type="dxa" w:w="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5"/>
              <w:spacing w:line="100" w:lineRule="atLeast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type="dxa" w:w="40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5"/>
              <w:spacing w:line="100" w:lineRule="atLeast"/>
            </w:pPr>
            <w:r>
              <w:rPr>
                <w:sz w:val="24"/>
                <w:szCs w:val="24"/>
              </w:rPr>
              <w:t>Изменение агрегатных состояний вещества</w:t>
            </w:r>
          </w:p>
        </w:tc>
        <w:tc>
          <w:tcPr>
            <w:tcW w:type="dxa" w:w="170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5"/>
              <w:spacing w:line="100" w:lineRule="atLeast"/>
              <w:jc w:val="center"/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type="dxa" w:w="170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5"/>
              <w:spacing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type="dxa" w:w="171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5"/>
              <w:spacing w:line="100" w:lineRule="atLeast"/>
              <w:jc w:val="center"/>
            </w:pPr>
            <w:r>
              <w:rPr>
                <w:sz w:val="24"/>
                <w:szCs w:val="24"/>
              </w:rPr>
              <w:t>18</w:t>
            </w:r>
          </w:p>
        </w:tc>
      </w:tr>
      <w:tr>
        <w:trPr>
          <w:cantSplit w:val="true"/>
        </w:trPr>
        <w:tc>
          <w:tcPr>
            <w:tcW w:type="dxa" w:w="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5"/>
              <w:spacing w:line="100" w:lineRule="atLeast"/>
              <w:jc w:val="center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40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5"/>
              <w:spacing w:line="100" w:lineRule="atLeast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70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5"/>
              <w:spacing w:line="100" w:lineRule="atLeast"/>
              <w:jc w:val="center"/>
            </w:pPr>
            <w:r>
              <w:rPr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type="dxa" w:w="170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5"/>
              <w:spacing w:line="100" w:lineRule="atLeast"/>
              <w:jc w:val="center"/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type="dxa" w:w="171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5"/>
              <w:spacing w:line="100" w:lineRule="atLeast"/>
              <w:jc w:val="center"/>
            </w:pPr>
            <w:r>
              <w:rPr>
                <w:b/>
                <w:bCs/>
                <w:sz w:val="24"/>
                <w:szCs w:val="24"/>
              </w:rPr>
              <w:t>68</w:t>
            </w:r>
          </w:p>
        </w:tc>
      </w:tr>
    </w:tbl>
    <w:p>
      <w:pPr>
        <w:pStyle w:val="style0"/>
        <w:spacing w:line="100" w:lineRule="atLeast"/>
        <w:jc w:val="center"/>
      </w:pPr>
      <w:r>
        <w:rPr>
          <w:sz w:val="24"/>
          <w:szCs w:val="24"/>
        </w:rPr>
      </w:r>
    </w:p>
    <w:p>
      <w:pPr>
        <w:pStyle w:val="style0"/>
        <w:spacing w:line="100" w:lineRule="atLeast"/>
        <w:ind w:hanging="0" w:left="0" w:right="-2"/>
        <w:jc w:val="center"/>
      </w:pPr>
      <w:r>
        <w:rPr>
          <w:b/>
          <w:sz w:val="24"/>
          <w:szCs w:val="24"/>
        </w:rPr>
        <w:t>3. Содержание учебного предмета</w:t>
      </w:r>
    </w:p>
    <w:p>
      <w:pPr>
        <w:pStyle w:val="style51"/>
        <w:spacing w:line="100" w:lineRule="atLeast"/>
        <w:jc w:val="both"/>
      </w:pPr>
      <w:r>
        <w:rPr>
          <w:rFonts w:ascii="Times New Roman" w:cs="Times New Roman" w:hAnsi="Times New Roman"/>
          <w:b/>
          <w:sz w:val="24"/>
          <w:szCs w:val="24"/>
        </w:rPr>
        <w:t xml:space="preserve">   </w:t>
      </w:r>
      <w:r>
        <w:rPr>
          <w:rFonts w:ascii="Times New Roman" w:cs="Times New Roman" w:hAnsi="Times New Roman"/>
          <w:b/>
          <w:sz w:val="24"/>
          <w:szCs w:val="24"/>
        </w:rPr>
        <w:tab/>
        <w:t xml:space="preserve"> Механические явления — 36 часов (из них 2 часа — резервное время) </w:t>
      </w:r>
    </w:p>
    <w:p>
      <w:pPr>
        <w:pStyle w:val="style51"/>
        <w:spacing w:line="100" w:lineRule="atLeast"/>
        <w:ind w:firstLine="72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Механическое движение. Относительность движения. Система отсчета. </w:t>
      </w: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Траектория. </w:t>
        <w:tab/>
        <w:t xml:space="preserve">Путь. Прямолинейное равномерное движение. </w:t>
      </w:r>
      <w:r>
        <w:rPr>
          <w:rFonts w:ascii="Times New Roman" w:cs="Times New Roman" w:hAnsi="Times New Roman"/>
          <w:color w:val="000000"/>
          <w:sz w:val="24"/>
          <w:szCs w:val="24"/>
        </w:rPr>
        <w:t>Скорость равномерного прямолинейного движения.</w:t>
      </w:r>
      <w:r>
        <w:rPr>
          <w:rFonts w:ascii="Times New Roman" w:cs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Неравномерное движение.</w:t>
      </w:r>
      <w:r>
        <w:rPr>
          <w:rFonts w:ascii="Times New Roman" w:cs="Times New Roman" w:hAnsi="Times New Roman"/>
          <w:color w:val="0000FF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Мгновенная скорость.</w:t>
      </w:r>
      <w:r>
        <w:rPr>
          <w:rFonts w:ascii="Times New Roman" w:cs="Times New Roman" w:hAnsi="Times New Roman"/>
          <w:color w:val="0000FF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Ускорение. </w:t>
      </w:r>
      <w:r>
        <w:rPr>
          <w:rFonts w:ascii="Times New Roman" w:cs="Times New Roman" w:hAnsi="Times New Roman"/>
          <w:color w:val="0000FF"/>
          <w:sz w:val="24"/>
          <w:szCs w:val="24"/>
        </w:rPr>
        <w:t xml:space="preserve"> </w:t>
        <w:tab/>
      </w:r>
      <w:r>
        <w:rPr>
          <w:rFonts w:ascii="Times New Roman" w:cs="Times New Roman" w:hAnsi="Times New Roman"/>
          <w:sz w:val="24"/>
          <w:szCs w:val="24"/>
        </w:rPr>
        <w:t>Равноускоренное движение. Свободное падение тел. Графики зависимости пути и скорости от времени. Равномерное движение</w:t>
      </w: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по окружности. Период и частота обращения. </w:t>
        <w:tab/>
        <w:t xml:space="preserve">Явление инерции. Первый закон Ньютона.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Второй закон Ньютона. Третий закон Ньютона. </w:t>
      </w:r>
      <w:r>
        <w:rPr>
          <w:rFonts w:ascii="Times New Roman" w:cs="Times New Roman" w:hAnsi="Times New Roman"/>
          <w:sz w:val="24"/>
          <w:szCs w:val="24"/>
        </w:rPr>
        <w:t>Импульс. Закон сохранения импульса</w:t>
      </w:r>
      <w:r>
        <w:rPr>
          <w:rFonts w:ascii="Times New Roman" w:cs="Times New Roman" w:hAnsi="Times New Roman"/>
          <w:i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Реактивное движение. Кинетическая энергия. Потенциальная энергия взаимодействующих тел. Закон сохранения механической энергии.  Механические колебания. Период, частота и амплитуда колебаний. Период колебаний математического и пружинного маятников</w:t>
      </w:r>
      <w:r>
        <w:rPr>
          <w:rFonts w:ascii="Times New Roman" w:cs="Times New Roman" w:hAnsi="Times New Roman"/>
          <w:i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 xml:space="preserve">Свободные и вынужденные колебания. Резонанс. </w:t>
      </w:r>
      <w:r>
        <w:rPr>
          <w:rFonts w:ascii="Times New Roman" w:cs="Times New Roman" w:hAnsi="Times New Roman"/>
          <w:color w:val="000000"/>
          <w:sz w:val="24"/>
          <w:szCs w:val="24"/>
        </w:rPr>
        <w:t>Механические волны. Длина волны. Звук.</w:t>
      </w:r>
    </w:p>
    <w:p>
      <w:pPr>
        <w:pStyle w:val="style43"/>
        <w:spacing w:after="0" w:before="57" w:line="100" w:lineRule="atLeast"/>
        <w:ind w:hanging="0" w:left="0" w:right="0"/>
      </w:pPr>
      <w:r>
        <w:rPr>
          <w:b/>
          <w:sz w:val="24"/>
          <w:szCs w:val="24"/>
        </w:rPr>
        <w:t>Демонстрации</w:t>
      </w:r>
    </w:p>
    <w:p>
      <w:pPr>
        <w:pStyle w:val="style43"/>
        <w:spacing w:after="0" w:before="57" w:line="100" w:lineRule="atLeast"/>
        <w:ind w:hanging="0" w:left="0" w:right="0"/>
      </w:pPr>
      <w:r>
        <w:rPr>
          <w:sz w:val="24"/>
          <w:szCs w:val="24"/>
        </w:rPr>
        <w:tab/>
        <w:t>Равномерное прямолинейное движение.</w:t>
      </w:r>
    </w:p>
    <w:p>
      <w:pPr>
        <w:pStyle w:val="style43"/>
        <w:spacing w:after="0" w:before="57" w:line="100" w:lineRule="atLeast"/>
        <w:ind w:hanging="0" w:left="0" w:right="0"/>
      </w:pPr>
      <w:r>
        <w:rPr>
          <w:sz w:val="24"/>
          <w:szCs w:val="24"/>
        </w:rPr>
        <w:tab/>
        <w:t>Относительность движения.</w:t>
      </w:r>
    </w:p>
    <w:p>
      <w:pPr>
        <w:pStyle w:val="style43"/>
        <w:spacing w:after="0" w:before="57" w:line="100" w:lineRule="atLeast"/>
        <w:ind w:hanging="0" w:left="0" w:right="0"/>
      </w:pPr>
      <w:r>
        <w:rPr>
          <w:sz w:val="24"/>
          <w:szCs w:val="24"/>
        </w:rPr>
        <w:tab/>
        <w:t>Равноускоренное движение.</w:t>
      </w:r>
    </w:p>
    <w:p>
      <w:pPr>
        <w:pStyle w:val="style43"/>
        <w:spacing w:after="0" w:before="57" w:line="100" w:lineRule="atLeast"/>
        <w:ind w:hanging="0" w:left="0" w:right="0"/>
      </w:pPr>
      <w:r>
        <w:rPr>
          <w:sz w:val="24"/>
          <w:szCs w:val="24"/>
        </w:rPr>
        <w:tab/>
        <w:t>Свободное падение тел в трубке Ньютона.</w:t>
      </w:r>
    </w:p>
    <w:p>
      <w:pPr>
        <w:pStyle w:val="style43"/>
        <w:spacing w:after="0" w:before="57" w:line="100" w:lineRule="atLeast"/>
        <w:ind w:hanging="0" w:left="0" w:right="0"/>
      </w:pPr>
      <w:r>
        <w:rPr>
          <w:sz w:val="24"/>
          <w:szCs w:val="24"/>
        </w:rPr>
        <w:tab/>
        <w:t>Направление скорости при равномерном движении по окружности.</w:t>
      </w:r>
    </w:p>
    <w:p>
      <w:pPr>
        <w:pStyle w:val="style43"/>
        <w:spacing w:after="0" w:before="57" w:line="100" w:lineRule="atLeast"/>
        <w:ind w:hanging="0" w:left="0" w:right="0"/>
      </w:pPr>
      <w:r>
        <w:rPr>
          <w:sz w:val="24"/>
          <w:szCs w:val="24"/>
        </w:rPr>
        <w:tab/>
        <w:t>Второй закон Ньютона.</w:t>
      </w:r>
    </w:p>
    <w:p>
      <w:pPr>
        <w:pStyle w:val="style43"/>
        <w:spacing w:after="0" w:before="57" w:line="100" w:lineRule="atLeast"/>
        <w:ind w:hanging="0" w:left="0" w:right="0"/>
      </w:pPr>
      <w:r>
        <w:rPr>
          <w:sz w:val="24"/>
          <w:szCs w:val="24"/>
        </w:rPr>
        <w:tab/>
        <w:t>Третий закон Ньютона.</w:t>
      </w:r>
    </w:p>
    <w:p>
      <w:pPr>
        <w:pStyle w:val="style43"/>
        <w:spacing w:after="0" w:before="57" w:line="100" w:lineRule="atLeast"/>
        <w:ind w:hanging="0" w:left="0" w:right="0"/>
      </w:pPr>
      <w:r>
        <w:rPr>
          <w:sz w:val="24"/>
          <w:szCs w:val="24"/>
        </w:rPr>
        <w:tab/>
        <w:t>Закон сохранения импульса.</w:t>
      </w:r>
    </w:p>
    <w:p>
      <w:pPr>
        <w:pStyle w:val="style43"/>
        <w:spacing w:after="0" w:before="57" w:line="100" w:lineRule="atLeast"/>
        <w:ind w:hanging="0" w:left="0" w:right="0"/>
      </w:pPr>
      <w:r>
        <w:rPr>
          <w:sz w:val="24"/>
          <w:szCs w:val="24"/>
        </w:rPr>
        <w:tab/>
        <w:t>Реактивное движение.</w:t>
      </w:r>
    </w:p>
    <w:p>
      <w:pPr>
        <w:pStyle w:val="style43"/>
        <w:spacing w:after="0" w:before="57" w:line="100" w:lineRule="atLeast"/>
        <w:ind w:hanging="0" w:left="0" w:right="0"/>
      </w:pPr>
      <w:r>
        <w:rPr>
          <w:sz w:val="24"/>
          <w:szCs w:val="24"/>
        </w:rPr>
        <w:tab/>
        <w:t>Изменение энергии тела при совершении работы.</w:t>
      </w:r>
    </w:p>
    <w:p>
      <w:pPr>
        <w:pStyle w:val="style43"/>
        <w:spacing w:after="0" w:before="57" w:line="100" w:lineRule="atLeast"/>
        <w:ind w:hanging="0" w:left="0" w:right="0"/>
      </w:pPr>
      <w:r>
        <w:rPr>
          <w:sz w:val="24"/>
          <w:szCs w:val="24"/>
        </w:rPr>
        <w:tab/>
        <w:t>Превращения механической энергии из одной формы в другую.</w:t>
      </w:r>
    </w:p>
    <w:p>
      <w:pPr>
        <w:pStyle w:val="style43"/>
        <w:spacing w:after="0" w:before="57" w:line="100" w:lineRule="atLeast"/>
        <w:ind w:hanging="0" w:left="0" w:right="0"/>
      </w:pPr>
      <w:r>
        <w:rPr>
          <w:sz w:val="24"/>
          <w:szCs w:val="24"/>
        </w:rPr>
        <w:tab/>
        <w:t>Механические колебания.</w:t>
      </w:r>
    </w:p>
    <w:p>
      <w:pPr>
        <w:pStyle w:val="style43"/>
        <w:spacing w:after="0" w:before="57" w:line="100" w:lineRule="atLeast"/>
        <w:ind w:hanging="0" w:left="0" w:right="0"/>
      </w:pPr>
      <w:r>
        <w:rPr>
          <w:sz w:val="24"/>
          <w:szCs w:val="24"/>
        </w:rPr>
        <w:tab/>
        <w:t>Механические волны.</w:t>
      </w:r>
    </w:p>
    <w:p>
      <w:pPr>
        <w:pStyle w:val="style43"/>
        <w:spacing w:after="0" w:before="57" w:line="100" w:lineRule="atLeast"/>
        <w:ind w:hanging="0" w:left="0" w:right="0"/>
      </w:pPr>
      <w:r>
        <w:rPr>
          <w:sz w:val="24"/>
          <w:szCs w:val="24"/>
        </w:rPr>
        <w:tab/>
        <w:t>Звуковые колебания.</w:t>
      </w:r>
    </w:p>
    <w:p>
      <w:pPr>
        <w:pStyle w:val="style43"/>
        <w:spacing w:after="0" w:before="57" w:line="100" w:lineRule="atLeast"/>
        <w:ind w:hanging="0" w:left="0" w:right="0"/>
      </w:pPr>
      <w:r>
        <w:rPr>
          <w:sz w:val="24"/>
          <w:szCs w:val="24"/>
        </w:rPr>
        <w:tab/>
        <w:t>Условия распространения звука.</w:t>
      </w:r>
    </w:p>
    <w:p>
      <w:pPr>
        <w:pStyle w:val="style0"/>
        <w:shd w:fill="FFFFFF" w:val="clear"/>
        <w:spacing w:after="0" w:before="57" w:line="100" w:lineRule="atLeast"/>
        <w:ind w:hanging="0" w:left="0" w:right="0"/>
        <w:jc w:val="both"/>
      </w:pPr>
      <w:r>
        <w:rPr>
          <w:b/>
          <w:i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Лабораторные работы и опыты</w:t>
      </w:r>
    </w:p>
    <w:p>
      <w:pPr>
        <w:pStyle w:val="style0"/>
        <w:shd w:fill="FFFFFF" w:val="clear"/>
        <w:spacing w:after="0" w:before="57" w:line="100" w:lineRule="atLeast"/>
        <w:ind w:hanging="0" w:left="0" w:right="0"/>
        <w:jc w:val="both"/>
      </w:pPr>
      <w:r>
        <w:rPr>
          <w:sz w:val="24"/>
          <w:szCs w:val="24"/>
        </w:rPr>
        <w:tab/>
        <w:t>Измерение ускорения прямолинейного равноускоренного движения.</w:t>
      </w:r>
    </w:p>
    <w:p>
      <w:pPr>
        <w:pStyle w:val="style0"/>
        <w:shd w:fill="FFFFFF" w:val="clear"/>
        <w:spacing w:after="0" w:before="57" w:line="100" w:lineRule="atLeast"/>
        <w:ind w:hanging="0" w:left="0" w:right="0"/>
        <w:jc w:val="both"/>
      </w:pPr>
      <w:r>
        <w:rPr>
          <w:sz w:val="24"/>
          <w:szCs w:val="24"/>
        </w:rPr>
        <w:tab/>
        <w:t>Изучение движения конического маятника.</w:t>
      </w:r>
    </w:p>
    <w:p>
      <w:pPr>
        <w:pStyle w:val="style0"/>
        <w:shd w:fill="FFFFFF" w:val="clear"/>
        <w:spacing w:after="0" w:before="57" w:line="100" w:lineRule="atLeast"/>
        <w:ind w:hanging="0" w:left="0" w:right="0"/>
        <w:jc w:val="both"/>
      </w:pPr>
      <w:r>
        <w:rPr>
          <w:color w:val="000000"/>
          <w:sz w:val="24"/>
          <w:szCs w:val="24"/>
        </w:rPr>
        <w:tab/>
        <w:t>Исследование силы трения скольжения. Измерение коэффициента трения скольжения.</w:t>
      </w:r>
    </w:p>
    <w:p>
      <w:pPr>
        <w:pStyle w:val="style0"/>
        <w:shd w:fill="FFFFFF" w:val="clear"/>
        <w:spacing w:after="0" w:before="57" w:line="100" w:lineRule="atLeast"/>
        <w:ind w:hanging="0" w:left="0" w:right="0"/>
        <w:jc w:val="both"/>
      </w:pP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 xml:space="preserve">Изучение колебаний нитяного маятника. </w:t>
      </w:r>
    </w:p>
    <w:p>
      <w:pPr>
        <w:pStyle w:val="style51"/>
        <w:spacing w:line="100" w:lineRule="atLeast"/>
        <w:ind w:firstLine="720" w:left="0" w:right="0"/>
        <w:jc w:val="both"/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>Тепловые явления — 32 часа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>(из них 4 часа — резервное время)</w:t>
      </w:r>
    </w:p>
    <w:p>
      <w:pPr>
        <w:pStyle w:val="style0"/>
        <w:spacing w:line="100" w:lineRule="atLeast"/>
        <w:ind w:firstLine="709" w:left="0" w:right="0"/>
        <w:jc w:val="both"/>
      </w:pPr>
      <w:r>
        <w:rPr>
          <w:color w:val="000000"/>
          <w:sz w:val="24"/>
          <w:szCs w:val="24"/>
        </w:rPr>
        <w:t>Тепловое движение.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Тепловое равновесие. Температура и ее измерение. Связь температуры со средней скоростью </w:t>
      </w:r>
      <w:r>
        <w:rPr>
          <w:color w:val="000000"/>
          <w:sz w:val="24"/>
          <w:szCs w:val="24"/>
        </w:rPr>
        <w:t xml:space="preserve">теплового </w:t>
      </w:r>
      <w:r>
        <w:rPr>
          <w:sz w:val="24"/>
          <w:szCs w:val="24"/>
        </w:rPr>
        <w:t>хаотического движения частиц. Внутренняя энергия. Работа и теплопередача как способы изменения внутренней энергии тела. Виды теплопередачи: теплопроводность, конвекция, излучение. Количество теплоты. Удельная теплоемкость. Закон сохранения энергии в тепловых процессах. Необратимость процессов теплопередачи. Испарение и конденсация. Насыщенный пар. Влажность воздуха. Кипение</w:t>
      </w:r>
      <w:r>
        <w:rPr>
          <w:i/>
          <w:sz w:val="24"/>
          <w:szCs w:val="24"/>
        </w:rPr>
        <w:t xml:space="preserve">. </w:t>
        <w:tab/>
      </w:r>
      <w:r>
        <w:rPr>
          <w:sz w:val="24"/>
          <w:szCs w:val="24"/>
        </w:rPr>
        <w:t xml:space="preserve">Плавление и кристаллизация. Удельная теплота плавления и парообразования. </w:t>
        <w:tab/>
        <w:t>Удельная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теплота сгорания. Расчет количества теплоты при теплообмене. Принципы работы тепловых двигателей. Паровая турбина. Двигатель внутреннего сгорания. </w:t>
        <w:tab/>
        <w:t>Реактивный двигатель.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КПД теплового двигателя.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Преобразования энергии в тепловых машинах. </w:t>
        <w:tab/>
        <w:t>Экологические проблемы использования тепловых машин.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b/>
          <w:sz w:val="24"/>
          <w:szCs w:val="24"/>
        </w:rPr>
        <w:t>Демонстрации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ab/>
        <w:tab/>
        <w:t>Сохранение объема жидкости при изменении  формы сосуда.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ab/>
        <w:tab/>
        <w:t>Изменение внутренней энергии тела при совершении работы и при теплопередаче.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ab/>
        <w:tab/>
        <w:t>Теплопроводность различных материалов.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ab/>
        <w:tab/>
        <w:t>Конвекция в жидкостях и газах.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ab/>
        <w:tab/>
        <w:t>Теплопередача путем излучения.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ab/>
        <w:tab/>
        <w:t>Сравнение удельных теплоемкостей различных веществ.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ab/>
        <w:tab/>
        <w:t>Явление испарения.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ab/>
        <w:tab/>
        <w:t>Кипение воды.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ab/>
        <w:tab/>
        <w:t>Постоянство температуры кипения жидкости.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ab/>
        <w:tab/>
        <w:t>Явления плавления и кристаллизации.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ab/>
        <w:tab/>
        <w:t>Измерение влажности воздуха психрометром или гигрометром.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ab/>
        <w:tab/>
        <w:t>Устройство четырехтактного двигателя внутреннего сгорания.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ab/>
        <w:tab/>
        <w:t>Устройство паровой турбины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b/>
          <w:i/>
          <w:color w:val="000000"/>
          <w:sz w:val="24"/>
          <w:szCs w:val="24"/>
        </w:rPr>
        <w:t xml:space="preserve">      </w:t>
      </w:r>
      <w:r>
        <w:rPr>
          <w:b/>
          <w:i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Лабораторные работы и опыты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ab/>
        <w:t>Сравнение количеств теплоты при смешивании воды разной температуры.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Измерение влажности воздуха</w:t>
      </w:r>
    </w:p>
    <w:p>
      <w:pPr>
        <w:pStyle w:val="style52"/>
        <w:spacing w:line="100" w:lineRule="atLeast"/>
        <w:ind w:hanging="0" w:left="0" w:right="0"/>
        <w:jc w:val="center"/>
      </w:pPr>
      <w:r>
        <w:rPr/>
      </w:r>
    </w:p>
    <w:p>
      <w:pPr>
        <w:pStyle w:val="style52"/>
        <w:spacing w:after="0" w:before="0" w:line="100" w:lineRule="atLeast"/>
        <w:ind w:firstLine="680" w:left="0" w:right="0"/>
        <w:jc w:val="center"/>
      </w:pPr>
      <w:r>
        <w:rPr>
          <w:b/>
          <w:szCs w:val="24"/>
        </w:rPr>
        <w:t>4.Требования к уровню подготовки учащихся.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b/>
          <w:sz w:val="24"/>
          <w:szCs w:val="24"/>
        </w:rPr>
        <w:tab/>
        <w:t>В результате изучения физики ученик 8 класса должен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b/>
          <w:sz w:val="24"/>
          <w:szCs w:val="24"/>
        </w:rPr>
        <w:tab/>
        <w:t>знать/понимать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b/>
          <w:i/>
          <w:sz w:val="24"/>
          <w:szCs w:val="24"/>
        </w:rPr>
        <w:tab/>
      </w:r>
      <w:r>
        <w:rPr>
          <w:b/>
          <w:sz w:val="24"/>
          <w:szCs w:val="24"/>
        </w:rPr>
        <w:t>смысл понятий:</w:t>
      </w:r>
      <w:r>
        <w:rPr>
          <w:sz w:val="24"/>
          <w:szCs w:val="24"/>
        </w:rPr>
        <w:t xml:space="preserve"> физическое явление, физический закон, вещество, взаимодействие;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b/>
          <w:i/>
          <w:sz w:val="24"/>
          <w:szCs w:val="24"/>
        </w:rPr>
        <w:tab/>
      </w:r>
      <w:r>
        <w:rPr>
          <w:b/>
          <w:sz w:val="24"/>
          <w:szCs w:val="24"/>
        </w:rPr>
        <w:t xml:space="preserve">смысл физических величин: </w:t>
      </w:r>
      <w:r>
        <w:rPr>
          <w:sz w:val="24"/>
          <w:szCs w:val="24"/>
        </w:rPr>
        <w:t>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теплоемкость;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b/>
          <w:i/>
          <w:sz w:val="24"/>
          <w:szCs w:val="24"/>
        </w:rPr>
        <w:tab/>
      </w:r>
      <w:r>
        <w:rPr>
          <w:b/>
          <w:sz w:val="24"/>
          <w:szCs w:val="24"/>
        </w:rPr>
        <w:t xml:space="preserve">смысл физических законов: </w:t>
      </w:r>
      <w:r>
        <w:rPr>
          <w:sz w:val="24"/>
          <w:szCs w:val="24"/>
        </w:rPr>
        <w:t>Паскаля, Архимеда, Ньютона, всемирного тяготения, сохранения импульса и механической энергии, сохранения энергии в тепловых процессах;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b/>
          <w:sz w:val="24"/>
          <w:szCs w:val="24"/>
        </w:rPr>
        <w:tab/>
        <w:t>уметь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b/>
          <w:i/>
          <w:sz w:val="24"/>
          <w:szCs w:val="24"/>
        </w:rPr>
        <w:tab/>
      </w:r>
      <w:r>
        <w:rPr>
          <w:b/>
          <w:sz w:val="24"/>
          <w:szCs w:val="24"/>
        </w:rPr>
        <w:t>описывать и объяснять физические явления: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кристаллизацию;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b/>
          <w:sz w:val="24"/>
          <w:szCs w:val="24"/>
        </w:rPr>
        <w:tab/>
        <w:t>использовать физические приборы и измерительные инструменты для измерения</w:t>
      </w:r>
      <w:r>
        <w:rPr>
          <w:b/>
          <w:i/>
          <w:sz w:val="24"/>
          <w:szCs w:val="24"/>
        </w:rPr>
        <w:t xml:space="preserve"> </w:t>
        <w:tab/>
      </w:r>
      <w:r>
        <w:rPr>
          <w:b/>
          <w:sz w:val="24"/>
          <w:szCs w:val="24"/>
        </w:rPr>
        <w:t xml:space="preserve">физических величин: </w:t>
      </w:r>
      <w:r>
        <w:rPr>
          <w:sz w:val="24"/>
          <w:szCs w:val="24"/>
        </w:rPr>
        <w:t xml:space="preserve">расстояния, промежутка времени, массы, силы, давления, температуры; 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b/>
          <w:sz w:val="24"/>
          <w:szCs w:val="24"/>
        </w:rPr>
        <w:tab/>
        <w:t>представлять результаты измерений с помощью таблиц, графиков и выявлять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на этой основе эмпирические зависимости: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времени;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b/>
          <w:sz w:val="24"/>
          <w:szCs w:val="24"/>
        </w:rPr>
        <w:tab/>
        <w:t>выражать результаты измерений и расчетов в единицах Международной системы;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b/>
          <w:i/>
          <w:sz w:val="24"/>
          <w:szCs w:val="24"/>
        </w:rPr>
        <w:tab/>
      </w:r>
      <w:r>
        <w:rPr>
          <w:b/>
          <w:sz w:val="24"/>
          <w:szCs w:val="24"/>
        </w:rPr>
        <w:t xml:space="preserve">приводить примеры практического использования физических знаний </w:t>
      </w:r>
      <w:r>
        <w:rPr>
          <w:sz w:val="24"/>
          <w:szCs w:val="24"/>
        </w:rPr>
        <w:t xml:space="preserve">о механических, тепловых; 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b/>
          <w:i/>
          <w:sz w:val="24"/>
          <w:szCs w:val="24"/>
        </w:rPr>
        <w:tab/>
      </w:r>
      <w:r>
        <w:rPr>
          <w:b/>
          <w:sz w:val="24"/>
          <w:szCs w:val="24"/>
        </w:rPr>
        <w:t>решать задачи на применение изученных физических законов;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b/>
          <w:sz w:val="24"/>
          <w:szCs w:val="24"/>
        </w:rPr>
        <w:tab/>
        <w:t>осуществлять самостоятельный поиск информации</w:t>
      </w:r>
      <w:r>
        <w:rPr>
          <w:sz w:val="24"/>
          <w:szCs w:val="24"/>
        </w:rPr>
        <w:t xml:space="preserve"> естественнонаучного содержания с использованием различных источников 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sz w:val="24"/>
          <w:szCs w:val="24"/>
        </w:rPr>
        <w:t>обеспечения безопасности в процессе использования транспортных средств;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sz w:val="24"/>
          <w:szCs w:val="24"/>
        </w:rPr>
        <w:t>контроля за исправностью водопровода, сантехники и газовых приборов в квартире;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rFonts w:cs="Times New Roman"/>
          <w:sz w:val="24"/>
          <w:szCs w:val="24"/>
        </w:rPr>
        <w:t>рационального применения простых механизмов.</w:t>
      </w:r>
      <w:r>
        <w:rPr>
          <w:rFonts w:cs="Times New Roman"/>
          <w:b/>
          <w:bCs/>
          <w:color w:val="000000"/>
          <w:sz w:val="24"/>
          <w:szCs w:val="24"/>
        </w:rPr>
        <w:t xml:space="preserve">  </w:t>
      </w:r>
    </w:p>
    <w:p>
      <w:pPr>
        <w:pStyle w:val="style0"/>
        <w:spacing w:after="0" w:before="0" w:line="100" w:lineRule="atLeast"/>
        <w:ind w:firstLine="680" w:left="0" w:right="0"/>
        <w:jc w:val="center"/>
      </w:pPr>
      <w:r>
        <w:rPr>
          <w:rFonts w:cs="Times New Roman"/>
          <w:b/>
          <w:bCs/>
          <w:color w:val="000000"/>
          <w:sz w:val="24"/>
          <w:szCs w:val="24"/>
        </w:rPr>
        <w:t>5. Критерии и нормы оценки знаний, умений и навыков учащихся.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rFonts w:cs="Times New Roman"/>
          <w:b/>
          <w:bCs/>
          <w:color w:val="000000"/>
          <w:sz w:val="24"/>
          <w:szCs w:val="24"/>
          <w:shd w:fill="FFFFFF" w:val="clear"/>
        </w:rPr>
        <w:tab/>
        <w:t>Оценка устных ответов учащихся.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rFonts w:cs="Times New Roman"/>
          <w:color w:val="000000"/>
          <w:sz w:val="24"/>
          <w:szCs w:val="24"/>
        </w:rPr>
        <w:t xml:space="preserve">   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b/>
          <w:bCs/>
          <w:color w:val="000000"/>
          <w:sz w:val="24"/>
          <w:szCs w:val="24"/>
          <w:shd w:fill="FFFFFF" w:val="clear"/>
        </w:rPr>
        <w:t>Оценка 5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shd w:fill="FFFFFF" w:val="clear"/>
        </w:rPr>
        <w:t>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 физики, а также с материалом усвоенным при изучении других предметов.</w:t>
      </w:r>
      <w:r>
        <w:rPr>
          <w:rFonts w:cs="Times New Roman"/>
          <w:color w:val="000000"/>
          <w:sz w:val="24"/>
          <w:szCs w:val="24"/>
        </w:rPr>
        <w:br/>
        <w:t xml:space="preserve">   </w:t>
        <w:tab/>
      </w:r>
      <w:r>
        <w:rPr>
          <w:rFonts w:cs="Times New Roman"/>
          <w:b/>
          <w:bCs/>
          <w:color w:val="000000"/>
          <w:sz w:val="24"/>
          <w:szCs w:val="24"/>
          <w:shd w:fill="FFFFFF" w:val="clear"/>
        </w:rPr>
        <w:t>Оценка 4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shd w:fill="FFFFFF" w:val="clear"/>
        </w:rPr>
        <w:t>ставится в том случае, если ответ ученика удовлетворяет основным требованиям к ответу на оценку 5, но без использования собственного плана, новыхпримеров, без применения знаний в новой ситуации, без использования связей с ранее изученным материалом, усвоенным при изучении других предметов; если учащийся допустил одну ошибку или не более двух недочетов и может исправить их самостоятельно или с небольшой помощью учителя.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rFonts w:cs="Times New Roman"/>
          <w:color w:val="000000"/>
          <w:sz w:val="24"/>
          <w:szCs w:val="24"/>
          <w:shd w:fill="FFFFFF" w:val="clear"/>
        </w:rPr>
        <w:tab/>
      </w:r>
      <w:r>
        <w:rPr>
          <w:rFonts w:cs="Times New Roman"/>
          <w:b/>
          <w:bCs/>
          <w:color w:val="000000"/>
          <w:sz w:val="24"/>
          <w:szCs w:val="24"/>
          <w:shd w:fill="FFFFFF" w:val="clear"/>
        </w:rPr>
        <w:t>Оценка 3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shd w:fill="FFFFFF" w:val="clear"/>
        </w:rPr>
        <w:t>ставится в том случае,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физики; не препятствует дальнейшему усвоению программного материала,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 допустил не более одной грубой и одной негрубой ошибки, не более двух-трех негрубых недочетов.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rFonts w:cs="Times New Roman"/>
          <w:color w:val="000000"/>
          <w:sz w:val="24"/>
          <w:szCs w:val="24"/>
          <w:shd w:fill="FFFFFF" w:val="clear"/>
        </w:rPr>
        <w:tab/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z w:val="24"/>
          <w:szCs w:val="24"/>
          <w:shd w:fill="FFFFFF" w:val="clear"/>
        </w:rPr>
        <w:t>Оценка 2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shd w:fill="FFFFFF" w:val="clear"/>
        </w:rPr>
        <w:t>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rFonts w:cs="Times New Roman"/>
          <w:color w:val="000000"/>
          <w:sz w:val="24"/>
          <w:szCs w:val="24"/>
          <w:shd w:fill="FFFFFF" w:val="clear"/>
        </w:rPr>
        <w:tab/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z w:val="24"/>
          <w:szCs w:val="24"/>
          <w:shd w:fill="FFFFFF" w:val="clear"/>
        </w:rPr>
        <w:t>Оценка 1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shd w:fill="FFFFFF" w:val="clear"/>
        </w:rPr>
        <w:t>ставится в том случае, если ученик не может ответить ни на один из поставленных вопросов.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rFonts w:cs="Times New Roman"/>
          <w:b/>
          <w:bCs/>
          <w:color w:val="000000"/>
          <w:sz w:val="24"/>
          <w:szCs w:val="24"/>
          <w:shd w:fill="FFFFFF" w:val="clear"/>
        </w:rPr>
        <w:tab/>
        <w:t xml:space="preserve"> Оценка письменных контрольных работ.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rFonts w:cs="Times New Roman"/>
          <w:color w:val="000000"/>
          <w:sz w:val="24"/>
          <w:szCs w:val="24"/>
        </w:rPr>
        <w:t xml:space="preserve">  </w:t>
      </w:r>
      <w:r>
        <w:rPr>
          <w:rFonts w:cs="Times New Roman"/>
          <w:color w:val="000000"/>
          <w:sz w:val="24"/>
          <w:szCs w:val="24"/>
        </w:rPr>
        <w:tab/>
        <w:t xml:space="preserve"> </w:t>
      </w:r>
      <w:r>
        <w:rPr>
          <w:rFonts w:cs="Times New Roman"/>
          <w:b/>
          <w:bCs/>
          <w:color w:val="000000"/>
          <w:sz w:val="24"/>
          <w:szCs w:val="24"/>
          <w:shd w:fill="FFFFFF" w:val="clear"/>
        </w:rPr>
        <w:t>Оценка 5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shd w:fill="FFFFFF" w:val="clear"/>
        </w:rPr>
        <w:t>ставится за работу, выполненную полностью без ошибок и недочетов.</w:t>
      </w:r>
      <w:r>
        <w:rPr>
          <w:rFonts w:cs="Times New Roman"/>
          <w:color w:val="000000"/>
          <w:sz w:val="24"/>
          <w:szCs w:val="24"/>
          <w:u w:val="single"/>
        </w:rPr>
        <w:t> 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rFonts w:cs="Times New Roman"/>
          <w:color w:val="000000"/>
          <w:sz w:val="24"/>
          <w:szCs w:val="24"/>
        </w:rPr>
        <w:tab/>
        <w:t xml:space="preserve"> </w:t>
      </w:r>
      <w:r>
        <w:rPr>
          <w:rFonts w:cs="Times New Roman"/>
          <w:b/>
          <w:bCs/>
          <w:color w:val="000000"/>
          <w:sz w:val="24"/>
          <w:szCs w:val="24"/>
          <w:shd w:fill="FFFFFF" w:val="clear"/>
        </w:rPr>
        <w:t>Оценка 4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shd w:fill="FFFFFF" w:val="clear"/>
        </w:rPr>
        <w:t>ставится за работу, выполненную полностью, но при наличии не более одной ошибки и одного недочета, не более трех недочетов.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rFonts w:cs="Times New Roman"/>
          <w:color w:val="000000"/>
          <w:sz w:val="24"/>
          <w:szCs w:val="24"/>
        </w:rPr>
        <w:t xml:space="preserve">  </w:t>
      </w:r>
      <w:r>
        <w:rPr>
          <w:rFonts w:cs="Times New Roman"/>
          <w:color w:val="000000"/>
          <w:sz w:val="24"/>
          <w:szCs w:val="24"/>
        </w:rPr>
        <w:tab/>
        <w:t xml:space="preserve"> </w:t>
      </w:r>
      <w:r>
        <w:rPr>
          <w:rFonts w:cs="Times New Roman"/>
          <w:b/>
          <w:bCs/>
          <w:color w:val="000000"/>
          <w:sz w:val="24"/>
          <w:szCs w:val="24"/>
          <w:shd w:fill="FFFFFF" w:val="clear"/>
        </w:rPr>
        <w:t>Оценка 3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shd w:fill="FFFFFF" w:val="clear"/>
        </w:rPr>
        <w:t>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rFonts w:cs="Times New Roman"/>
          <w:b/>
          <w:bCs/>
          <w:color w:val="000000"/>
          <w:sz w:val="24"/>
          <w:szCs w:val="24"/>
          <w:shd w:fill="FFFFFF" w:val="clear"/>
        </w:rPr>
        <w:tab/>
        <w:t xml:space="preserve"> Оценка 2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shd w:fill="FFFFFF" w:val="clear"/>
        </w:rPr>
        <w:t>ставится за работу, в которой число ошибок и недочетов превысило норму для оценки 3 или правильно выполнено менее 2/3 работы.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rFonts w:cs="Times New Roman"/>
          <w:b/>
          <w:bCs/>
          <w:color w:val="000000"/>
          <w:sz w:val="24"/>
          <w:szCs w:val="24"/>
          <w:shd w:fill="FFFFFF" w:val="clear"/>
        </w:rPr>
        <w:tab/>
        <w:t>Оценка 1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shd w:fill="FFFFFF" w:val="clear"/>
        </w:rPr>
        <w:t>ставится за работу, невыполненную совсем или выполненную с грубыми ошибками в заданиях.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rFonts w:cs="Times New Roman"/>
          <w:b/>
          <w:bCs/>
          <w:color w:val="000000"/>
          <w:sz w:val="24"/>
          <w:szCs w:val="24"/>
          <w:shd w:fill="FFFFFF" w:val="clear"/>
        </w:rPr>
        <w:tab/>
        <w:t>Оценка лабораторных работ.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rFonts w:cs="Times New Roman"/>
          <w:b/>
          <w:bCs/>
          <w:color w:val="000000"/>
          <w:sz w:val="24"/>
          <w:szCs w:val="24"/>
          <w:shd w:fill="FFFFFF" w:val="clear"/>
        </w:rPr>
        <w:tab/>
        <w:t>Оценка 5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shd w:fill="FFFFFF" w:val="clear"/>
        </w:rPr>
        <w:t>ставится в том случае, если учащийся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вычисления, правильно выполняет анализ погрешностей.</w:t>
      </w:r>
      <w:r>
        <w:rPr>
          <w:rFonts w:cs="Times New Roman"/>
          <w:color w:val="000000"/>
          <w:sz w:val="24"/>
          <w:szCs w:val="24"/>
        </w:rPr>
        <w:br/>
        <w:t xml:space="preserve">  </w:t>
        <w:tab/>
        <w:t xml:space="preserve"> </w:t>
      </w:r>
      <w:r>
        <w:rPr>
          <w:rFonts w:cs="Times New Roman"/>
          <w:b/>
          <w:bCs/>
          <w:color w:val="000000"/>
          <w:sz w:val="24"/>
          <w:szCs w:val="24"/>
          <w:shd w:fill="FFFFFF" w:val="clear"/>
        </w:rPr>
        <w:t>Оценка 4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shd w:fill="FFFFFF" w:val="clear"/>
        </w:rPr>
        <w:t>ставится в том случае, если учащийся выполнил работу в соответствии с требованиями к оценке 5, но допустил два-три недочета, не более одной негрубой ошибки и одного недочета.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rFonts w:cs="Times New Roman"/>
          <w:color w:val="000000"/>
          <w:sz w:val="24"/>
          <w:szCs w:val="24"/>
        </w:rPr>
        <w:tab/>
        <w:t xml:space="preserve"> </w:t>
      </w:r>
      <w:r>
        <w:rPr>
          <w:rFonts w:cs="Times New Roman"/>
          <w:b/>
          <w:bCs/>
          <w:color w:val="000000"/>
          <w:sz w:val="24"/>
          <w:szCs w:val="24"/>
          <w:shd w:fill="FFFFFF" w:val="clear"/>
        </w:rPr>
        <w:t>Оценка 3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shd w:fill="FFFFFF" w:val="clear"/>
        </w:rPr>
        <w:t>ставится в том случае, если учащийся выполнил работу не полностью, но объем выполненной части таков, что позволяет получить правильные результаты и выводы, если в ходе проведения опыта и измерений были допущены ошибки.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rFonts w:cs="Times New Roman"/>
          <w:color w:val="000000"/>
          <w:sz w:val="24"/>
          <w:szCs w:val="24"/>
        </w:rPr>
        <w:t xml:space="preserve">  </w:t>
      </w:r>
      <w:r>
        <w:rPr>
          <w:rFonts w:cs="Times New Roman"/>
          <w:color w:val="000000"/>
          <w:sz w:val="24"/>
          <w:szCs w:val="24"/>
        </w:rPr>
        <w:tab/>
        <w:t xml:space="preserve"> </w:t>
      </w:r>
      <w:r>
        <w:rPr>
          <w:rFonts w:cs="Times New Roman"/>
          <w:b/>
          <w:bCs/>
          <w:color w:val="000000"/>
          <w:sz w:val="24"/>
          <w:szCs w:val="24"/>
          <w:shd w:fill="FFFFFF" w:val="clear"/>
        </w:rPr>
        <w:t>Оценка 2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shd w:fill="FFFFFF" w:val="clear"/>
        </w:rPr>
        <w:t>ставится в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rFonts w:cs="Times New Roman"/>
          <w:b/>
          <w:bCs/>
          <w:color w:val="000000"/>
          <w:sz w:val="24"/>
          <w:szCs w:val="24"/>
          <w:shd w:fill="FFFFFF" w:val="clear"/>
        </w:rPr>
        <w:tab/>
        <w:t>Оценка 1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shd w:fill="FFFFFF" w:val="clear"/>
        </w:rPr>
        <w:t>ставится в том случае, если учащийся совсем не выполнил работу.</w:t>
      </w:r>
      <w:r>
        <w:rPr>
          <w:rFonts w:cs="Times New Roman"/>
          <w:color w:val="000000"/>
          <w:sz w:val="24"/>
          <w:szCs w:val="24"/>
        </w:rPr>
        <w:br/>
      </w:r>
      <w:r>
        <w:rPr>
          <w:rFonts w:cs="Times New Roman"/>
          <w:color w:val="000000"/>
          <w:sz w:val="24"/>
          <w:szCs w:val="24"/>
          <w:shd w:fill="FFFFFF" w:val="clear"/>
        </w:rPr>
        <w:t>Во всех случаях оценка снижается, если учащийся не соблюдал требований правил безопасного труда.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rFonts w:cs="Times New Roman"/>
          <w:b/>
          <w:bCs/>
          <w:color w:val="000000"/>
          <w:sz w:val="24"/>
          <w:szCs w:val="24"/>
          <w:shd w:fill="FFFFFF" w:val="clear"/>
        </w:rPr>
        <w:tab/>
        <w:t>Перечень ошибок.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rFonts w:cs="Times New Roman"/>
          <w:b/>
          <w:bCs/>
          <w:color w:val="000000"/>
          <w:sz w:val="24"/>
          <w:szCs w:val="24"/>
          <w:shd w:fill="FFFFFF" w:val="clear"/>
        </w:rPr>
        <w:tab/>
        <w:t>I. Грубые ошибки.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rFonts w:cs="Times New Roman"/>
          <w:color w:val="000000"/>
          <w:sz w:val="24"/>
          <w:szCs w:val="24"/>
        </w:rPr>
        <w:t xml:space="preserve">  </w:t>
      </w:r>
      <w:r>
        <w:rPr>
          <w:rFonts w:cs="Times New Roman"/>
          <w:color w:val="000000"/>
          <w:sz w:val="24"/>
          <w:szCs w:val="24"/>
        </w:rPr>
        <w:tab/>
        <w:t xml:space="preserve"> </w:t>
      </w:r>
      <w:r>
        <w:rPr>
          <w:rFonts w:cs="Times New Roman"/>
          <w:color w:val="000000"/>
          <w:sz w:val="24"/>
          <w:szCs w:val="24"/>
          <w:shd w:fill="FFFFFF" w:val="clear"/>
        </w:rPr>
        <w:t>1. 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  <w:r>
        <w:rPr>
          <w:rFonts w:cs="Times New Roman"/>
          <w:color w:val="000000"/>
          <w:sz w:val="24"/>
          <w:szCs w:val="24"/>
        </w:rPr>
        <w:br/>
        <w:t xml:space="preserve">  </w:t>
        <w:tab/>
        <w:t xml:space="preserve"> </w:t>
      </w:r>
      <w:r>
        <w:rPr>
          <w:rFonts w:cs="Times New Roman"/>
          <w:color w:val="000000"/>
          <w:sz w:val="24"/>
          <w:szCs w:val="24"/>
          <w:shd w:fill="FFFFFF" w:val="clear"/>
        </w:rPr>
        <w:t>2. Неумение выделять в ответе главное.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rFonts w:cs="Times New Roman"/>
          <w:color w:val="000000"/>
          <w:sz w:val="24"/>
          <w:szCs w:val="24"/>
        </w:rPr>
        <w:t xml:space="preserve">  </w:t>
      </w:r>
      <w:r>
        <w:rPr>
          <w:rFonts w:cs="Times New Roman"/>
          <w:color w:val="000000"/>
          <w:sz w:val="24"/>
          <w:szCs w:val="24"/>
        </w:rPr>
        <w:tab/>
        <w:t xml:space="preserve"> </w:t>
      </w:r>
      <w:r>
        <w:rPr>
          <w:rFonts w:cs="Times New Roman"/>
          <w:color w:val="000000"/>
          <w:sz w:val="24"/>
          <w:szCs w:val="24"/>
          <w:shd w:fill="FFFFFF" w:val="clear"/>
        </w:rPr>
        <w:t>3. 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решенным в классе; ошибки, показывающие неправильное понимание условия задачи или неправильное истолкование решения.</w:t>
      </w:r>
      <w:r>
        <w:rPr>
          <w:rFonts w:cs="Times New Roman"/>
          <w:color w:val="000000"/>
          <w:sz w:val="24"/>
          <w:szCs w:val="24"/>
        </w:rPr>
        <w:br/>
        <w:t xml:space="preserve">  </w:t>
        <w:tab/>
        <w:t xml:space="preserve"> </w:t>
      </w:r>
      <w:r>
        <w:rPr>
          <w:rFonts w:cs="Times New Roman"/>
          <w:color w:val="000000"/>
          <w:sz w:val="24"/>
          <w:szCs w:val="24"/>
          <w:shd w:fill="FFFFFF" w:val="clear"/>
        </w:rPr>
        <w:t>4. Неумение читать и строить графики и принципиальные схемы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rFonts w:cs="Times New Roman"/>
          <w:color w:val="000000"/>
          <w:sz w:val="24"/>
          <w:szCs w:val="24"/>
        </w:rPr>
        <w:t xml:space="preserve">  </w:t>
      </w:r>
      <w:r>
        <w:rPr>
          <w:rFonts w:cs="Times New Roman"/>
          <w:color w:val="000000"/>
          <w:sz w:val="24"/>
          <w:szCs w:val="24"/>
        </w:rPr>
        <w:tab/>
        <w:t xml:space="preserve"> </w:t>
      </w:r>
      <w:r>
        <w:rPr>
          <w:rFonts w:cs="Times New Roman"/>
          <w:color w:val="000000"/>
          <w:sz w:val="24"/>
          <w:szCs w:val="24"/>
          <w:shd w:fill="FFFFFF" w:val="clear"/>
        </w:rPr>
        <w:t>5. 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  <w:r>
        <w:rPr>
          <w:rFonts w:cs="Times New Roman"/>
          <w:color w:val="000000"/>
          <w:sz w:val="24"/>
          <w:szCs w:val="24"/>
        </w:rPr>
        <w:br/>
        <w:t xml:space="preserve">  </w:t>
        <w:tab/>
        <w:t xml:space="preserve"> </w:t>
      </w:r>
      <w:r>
        <w:rPr>
          <w:rFonts w:cs="Times New Roman"/>
          <w:color w:val="000000"/>
          <w:sz w:val="24"/>
          <w:szCs w:val="24"/>
          <w:shd w:fill="FFFFFF" w:val="clear"/>
        </w:rPr>
        <w:t>6. Небрежное отношение к лабораторному оборудованию и измерительным приборам.</w:t>
      </w:r>
      <w:r>
        <w:rPr>
          <w:rFonts w:cs="Times New Roman"/>
          <w:color w:val="000000"/>
          <w:sz w:val="24"/>
          <w:szCs w:val="24"/>
        </w:rPr>
        <w:br/>
        <w:t xml:space="preserve">  </w:t>
        <w:tab/>
        <w:t xml:space="preserve"> </w:t>
      </w:r>
      <w:r>
        <w:rPr>
          <w:rFonts w:cs="Times New Roman"/>
          <w:color w:val="000000"/>
          <w:sz w:val="24"/>
          <w:szCs w:val="24"/>
          <w:shd w:fill="FFFFFF" w:val="clear"/>
        </w:rPr>
        <w:t>7. Неумение определить показания измерительного прибора.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rFonts w:cs="Times New Roman"/>
          <w:color w:val="000000"/>
          <w:sz w:val="24"/>
          <w:szCs w:val="24"/>
        </w:rPr>
        <w:t xml:space="preserve">  </w:t>
      </w:r>
      <w:r>
        <w:rPr>
          <w:rFonts w:cs="Times New Roman"/>
          <w:color w:val="000000"/>
          <w:sz w:val="24"/>
          <w:szCs w:val="24"/>
        </w:rPr>
        <w:tab/>
        <w:t xml:space="preserve"> </w:t>
      </w:r>
      <w:r>
        <w:rPr>
          <w:rFonts w:cs="Times New Roman"/>
          <w:color w:val="000000"/>
          <w:sz w:val="24"/>
          <w:szCs w:val="24"/>
          <w:shd w:fill="FFFFFF" w:val="clear"/>
        </w:rPr>
        <w:t>8. Нарушение требований правил безопасного труда при выполнении эксперимента.</w:t>
      </w:r>
      <w:r>
        <w:rPr>
          <w:rFonts w:cs="Times New Roman"/>
          <w:color w:val="000000"/>
          <w:sz w:val="24"/>
          <w:szCs w:val="24"/>
        </w:rPr>
        <w:br/>
      </w:r>
      <w:r>
        <w:rPr>
          <w:rFonts w:cs="Times New Roman"/>
          <w:b/>
          <w:bCs/>
          <w:color w:val="000000"/>
          <w:sz w:val="24"/>
          <w:szCs w:val="24"/>
        </w:rPr>
        <w:tab/>
        <w:t> II. Негрубые ошибки.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rFonts w:cs="Times New Roman"/>
          <w:color w:val="000000"/>
          <w:sz w:val="24"/>
          <w:szCs w:val="24"/>
        </w:rPr>
        <w:t xml:space="preserve">  </w:t>
      </w:r>
      <w:r>
        <w:rPr>
          <w:rFonts w:cs="Times New Roman"/>
          <w:color w:val="000000"/>
          <w:sz w:val="24"/>
          <w:szCs w:val="24"/>
        </w:rPr>
        <w:tab/>
        <w:t xml:space="preserve"> </w:t>
      </w:r>
      <w:r>
        <w:rPr>
          <w:rFonts w:cs="Times New Roman"/>
          <w:color w:val="000000"/>
          <w:sz w:val="24"/>
          <w:szCs w:val="24"/>
          <w:shd w:fill="FFFFFF" w:val="clear"/>
        </w:rPr>
        <w:t>1.Неточности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rFonts w:cs="Times New Roman"/>
          <w:color w:val="000000"/>
          <w:sz w:val="24"/>
          <w:szCs w:val="24"/>
        </w:rPr>
        <w:t xml:space="preserve">   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  <w:shd w:fill="FFFFFF" w:val="clear"/>
        </w:rPr>
        <w:t>2.Ошибки в условных обозначениях на принципиальных схемах, неточности чертежей, графиков, схем.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rFonts w:cs="Times New Roman"/>
          <w:color w:val="000000"/>
          <w:sz w:val="24"/>
          <w:szCs w:val="24"/>
        </w:rPr>
        <w:t xml:space="preserve">  </w:t>
      </w:r>
      <w:r>
        <w:rPr>
          <w:rFonts w:cs="Times New Roman"/>
          <w:color w:val="000000"/>
          <w:sz w:val="24"/>
          <w:szCs w:val="24"/>
        </w:rPr>
        <w:tab/>
        <w:t xml:space="preserve"> </w:t>
      </w:r>
      <w:r>
        <w:rPr>
          <w:rFonts w:cs="Times New Roman"/>
          <w:color w:val="000000"/>
          <w:sz w:val="24"/>
          <w:szCs w:val="24"/>
          <w:shd w:fill="FFFFFF" w:val="clear"/>
        </w:rPr>
        <w:t>3.Пропуск или неточное написание наименований единиц физических величин.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rFonts w:cs="Times New Roman"/>
          <w:color w:val="000000"/>
          <w:sz w:val="24"/>
          <w:szCs w:val="24"/>
        </w:rPr>
        <w:t xml:space="preserve">  </w:t>
      </w:r>
      <w:r>
        <w:rPr>
          <w:rFonts w:cs="Times New Roman"/>
          <w:color w:val="000000"/>
          <w:sz w:val="24"/>
          <w:szCs w:val="24"/>
        </w:rPr>
        <w:tab/>
        <w:t xml:space="preserve"> </w:t>
      </w:r>
      <w:r>
        <w:rPr>
          <w:rFonts w:cs="Times New Roman"/>
          <w:color w:val="000000"/>
          <w:sz w:val="24"/>
          <w:szCs w:val="24"/>
          <w:shd w:fill="FFFFFF" w:val="clear"/>
        </w:rPr>
        <w:t>4.Нерациональный выбор хода решения.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rFonts w:cs="Times New Roman"/>
          <w:b/>
          <w:bCs/>
          <w:color w:val="000000"/>
          <w:sz w:val="24"/>
          <w:szCs w:val="24"/>
          <w:shd w:fill="FFFFFF" w:val="clear"/>
        </w:rPr>
        <w:tab/>
        <w:t>III. Недочеты.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rFonts w:cs="Times New Roman"/>
          <w:color w:val="000000"/>
          <w:sz w:val="24"/>
          <w:szCs w:val="24"/>
        </w:rPr>
        <w:t xml:space="preserve">  </w:t>
      </w:r>
      <w:r>
        <w:rPr>
          <w:rFonts w:cs="Times New Roman"/>
          <w:color w:val="000000"/>
          <w:sz w:val="24"/>
          <w:szCs w:val="24"/>
        </w:rPr>
        <w:tab/>
        <w:t xml:space="preserve"> 1.Нерациональные записи при вычислениях, нерациональные приемы вычислений, преобразований и решения задач.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ab/>
        <w:t xml:space="preserve"> 2.</w:t>
      </w:r>
      <w:r>
        <w:rPr>
          <w:rFonts w:cs="Times New Roman"/>
          <w:color w:val="000000"/>
          <w:sz w:val="24"/>
          <w:szCs w:val="24"/>
        </w:rPr>
        <w:t>Арифметические ошибки в вычислениях, если эти ошибки грубо не искажают реальность полученного результата.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ab/>
        <w:t xml:space="preserve"> 3.</w:t>
      </w:r>
      <w:r>
        <w:rPr>
          <w:rFonts w:cs="Times New Roman"/>
          <w:color w:val="000000"/>
          <w:sz w:val="24"/>
          <w:szCs w:val="24"/>
        </w:rPr>
        <w:t>Отдельные погрешности в формулировке вопроса или ответа.</w:t>
      </w:r>
    </w:p>
    <w:p>
      <w:pPr>
        <w:pStyle w:val="style0"/>
        <w:spacing w:after="0" w:before="0" w:line="100" w:lineRule="atLeast"/>
        <w:ind w:firstLine="680" w:left="0" w:right="0"/>
        <w:jc w:val="both"/>
      </w:pPr>
      <w:r>
        <w:rPr>
          <w:rFonts w:cs="Times New Roman"/>
          <w:color w:val="000000"/>
          <w:sz w:val="24"/>
          <w:szCs w:val="24"/>
        </w:rPr>
        <w:t xml:space="preserve">   </w:t>
      </w:r>
      <w:r>
        <w:rPr>
          <w:rFonts w:cs="Times New Roman"/>
          <w:color w:val="000000"/>
          <w:sz w:val="24"/>
          <w:szCs w:val="24"/>
        </w:rPr>
        <w:tab/>
        <w:t>4.Небрежное выполнение записей, чертежей, схем, графиков.</w:t>
      </w:r>
    </w:p>
    <w:p>
      <w:pPr>
        <w:pStyle w:val="style0"/>
        <w:jc w:val="center"/>
      </w:pPr>
      <w:r>
        <w:rPr>
          <w:rFonts w:cs="Times New Roman"/>
          <w:b/>
          <w:color w:val="000000"/>
          <w:sz w:val="24"/>
          <w:szCs w:val="24"/>
        </w:rPr>
        <w:t>6.Формы, методы и средства работы с детьми, испытывающими трудности в освоении основных образовательных программ</w:t>
      </w:r>
    </w:p>
    <w:tbl>
      <w:tblPr>
        <w:jc w:val="left"/>
        <w:tblInd w:type="dxa" w:w="1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2031"/>
        <w:gridCol w:w="4594"/>
        <w:gridCol w:w="2529"/>
      </w:tblGrid>
      <w:tr>
        <w:trPr>
          <w:cantSplit w:val="false"/>
        </w:trPr>
        <w:tc>
          <w:tcPr>
            <w:tcW w:type="dxa" w:w="203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формы </w:t>
            </w:r>
          </w:p>
        </w:tc>
        <w:tc>
          <w:tcPr>
            <w:tcW w:type="dxa" w:w="459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методы, приемы </w:t>
            </w:r>
          </w:p>
        </w:tc>
        <w:tc>
          <w:tcPr>
            <w:tcW w:type="dxa" w:w="252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средства</w:t>
            </w:r>
          </w:p>
        </w:tc>
      </w:tr>
      <w:tr>
        <w:trPr>
          <w:cantSplit w:val="false"/>
        </w:trPr>
        <w:tc>
          <w:tcPr>
            <w:tcW w:type="dxa" w:w="203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Times New Roman"/>
                <w:sz w:val="24"/>
                <w:szCs w:val="24"/>
              </w:rPr>
              <w:t>1.Различные формы групповой работы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Times New Roman"/>
                <w:color w:val="000000"/>
                <w:spacing w:val="-6"/>
                <w:sz w:val="24"/>
                <w:szCs w:val="24"/>
              </w:rPr>
              <w:t>2.Различные формы взаимопомощи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Times New Roman"/>
                <w:sz w:val="24"/>
                <w:szCs w:val="24"/>
              </w:rPr>
              <w:t>3.Взаимоопрос, самоконтроль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Times New Roman"/>
                <w:color w:val="000000"/>
                <w:spacing w:val="-5"/>
                <w:sz w:val="24"/>
                <w:szCs w:val="24"/>
              </w:rPr>
              <w:t>4.Дополнительные занятия с учеником учителя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Times New Roman"/>
                <w:color w:val="000000"/>
                <w:spacing w:val="-7"/>
                <w:sz w:val="24"/>
                <w:szCs w:val="24"/>
              </w:rPr>
              <w:t>5.Специальная система домашних заданий.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Times New Roman"/>
                <w:color w:val="000000"/>
                <w:spacing w:val="-7"/>
                <w:sz w:val="24"/>
                <w:szCs w:val="24"/>
              </w:rPr>
              <w:t>6.Усиление работы с родителями.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type="dxa" w:w="459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numPr>
                <w:ilvl w:val="0"/>
                <w:numId w:val="7"/>
              </w:numPr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suppressAutoHyphens w:val="true"/>
              <w:spacing w:after="0" w:before="0" w:line="100" w:lineRule="atLeast"/>
              <w:jc w:val="both"/>
            </w:pPr>
            <w:r>
              <w:rPr>
                <w:rFonts w:cs="Times New Roman"/>
                <w:sz w:val="24"/>
                <w:szCs w:val="24"/>
              </w:rPr>
              <w:t>Своевременное выявление образовавшихся пробелов в знаниях, умениях и навыках учащихся и организация своевременной ликвидации этих пробелов.</w:t>
            </w:r>
          </w:p>
          <w:p>
            <w:pPr>
              <w:pStyle w:val="style0"/>
              <w:widowControl w:val="false"/>
              <w:numPr>
                <w:ilvl w:val="0"/>
                <w:numId w:val="7"/>
              </w:numPr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suppressAutoHyphens w:val="true"/>
              <w:spacing w:after="0" w:before="0" w:line="100" w:lineRule="atLeast"/>
              <w:jc w:val="both"/>
            </w:pPr>
            <w:r>
              <w:rPr>
                <w:rFonts w:cs="Times New Roman"/>
                <w:color w:val="000000"/>
                <w:spacing w:val="-7"/>
                <w:sz w:val="24"/>
                <w:szCs w:val="24"/>
              </w:rPr>
              <w:t>Индивидуальный подход к учащемуся.</w:t>
            </w:r>
          </w:p>
          <w:p>
            <w:pPr>
              <w:pStyle w:val="style0"/>
              <w:widowControl w:val="false"/>
              <w:numPr>
                <w:ilvl w:val="0"/>
                <w:numId w:val="7"/>
              </w:numPr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suppressAutoHyphens w:val="true"/>
              <w:spacing w:after="0" w:before="0" w:line="100" w:lineRule="atLeast"/>
              <w:jc w:val="both"/>
            </w:pPr>
            <w:r>
              <w:rPr>
                <w:rFonts w:cs="Times New Roman"/>
                <w:color w:val="000000"/>
                <w:spacing w:val="-7"/>
                <w:sz w:val="24"/>
                <w:szCs w:val="24"/>
              </w:rPr>
              <w:t>Дифференцированный подход в обучении</w:t>
            </w:r>
          </w:p>
          <w:p>
            <w:pPr>
              <w:pStyle w:val="style0"/>
              <w:widowControl w:val="false"/>
              <w:numPr>
                <w:ilvl w:val="0"/>
                <w:numId w:val="7"/>
              </w:numPr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suppressAutoHyphens w:val="true"/>
              <w:spacing w:after="0" w:before="0" w:line="100" w:lineRule="atLeast"/>
              <w:jc w:val="both"/>
            </w:pPr>
            <w:r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Контроль за учебной деятельностью (более частый опрос ученика, </w:t>
            </w:r>
            <w:r>
              <w:rPr>
                <w:rFonts w:cs="Times New Roman"/>
                <w:color w:val="000000"/>
                <w:spacing w:val="-5"/>
                <w:sz w:val="24"/>
                <w:szCs w:val="24"/>
              </w:rPr>
              <w:t>проверка всех домашних заданий, активизация самоконтроля в учебной деятельности и др.).</w:t>
            </w:r>
          </w:p>
          <w:p>
            <w:pPr>
              <w:pStyle w:val="style0"/>
              <w:widowControl w:val="false"/>
              <w:numPr>
                <w:ilvl w:val="0"/>
                <w:numId w:val="7"/>
              </w:numPr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suppressAutoHyphens w:val="true"/>
              <w:spacing w:after="0" w:before="0" w:line="100" w:lineRule="atLeast"/>
              <w:jc w:val="both"/>
            </w:pPr>
            <w:r>
              <w:rPr>
                <w:rFonts w:cs="Times New Roman"/>
                <w:color w:val="000000"/>
                <w:spacing w:val="-5"/>
                <w:sz w:val="24"/>
                <w:szCs w:val="24"/>
              </w:rPr>
              <w:t>Стимулирование учебной деятельности (поощрение, создание ситуа</w:t>
              <w:t>ций успеха, побуждение к активному труду и др.).</w:t>
            </w:r>
          </w:p>
          <w:p>
            <w:pPr>
              <w:pStyle w:val="style0"/>
              <w:widowControl w:val="false"/>
              <w:numPr>
                <w:ilvl w:val="0"/>
                <w:numId w:val="7"/>
              </w:numPr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suppressAutoHyphens w:val="true"/>
              <w:spacing w:after="0" w:before="0" w:line="100" w:lineRule="atLeast"/>
              <w:jc w:val="both"/>
            </w:pPr>
            <w:r>
              <w:rPr>
                <w:rFonts w:cs="Times New Roman"/>
                <w:color w:val="000000"/>
                <w:spacing w:val="-5"/>
                <w:sz w:val="24"/>
                <w:szCs w:val="24"/>
              </w:rPr>
              <w:t>Дополнительное инструктирование в ходе учебной деятельности (</w:t>
            </w:r>
            <w:r>
              <w:rPr>
                <w:rFonts w:cs="Times New Roman"/>
                <w:color w:val="000000"/>
                <w:sz w:val="24"/>
                <w:szCs w:val="24"/>
              </w:rPr>
              <w:t>более подробное объяснение последовательности выполнения задания, предупреждение о возможных затруднениях, ссылка на аналогичное задание, выполненное ранее, напоминание приема и способа выполнения задания, инструктирование о рациональных путях выполнения заданий, требованиях к их оформлению)</w:t>
            </w:r>
            <w:r>
              <w:rPr>
                <w:rFonts w:cs="Times New Roman"/>
                <w:color w:val="000000"/>
                <w:spacing w:val="-5"/>
                <w:sz w:val="24"/>
                <w:szCs w:val="24"/>
              </w:rPr>
              <w:t>.</w:t>
            </w:r>
          </w:p>
          <w:p>
            <w:pPr>
              <w:pStyle w:val="style0"/>
              <w:widowControl w:val="false"/>
              <w:numPr>
                <w:ilvl w:val="0"/>
                <w:numId w:val="7"/>
              </w:numPr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suppressAutoHyphens w:val="true"/>
              <w:spacing w:after="0" w:before="0" w:line="100" w:lineRule="atLeast"/>
              <w:jc w:val="both"/>
            </w:pPr>
            <w:r>
              <w:rPr>
                <w:rFonts w:cs="Times New Roman"/>
                <w:color w:val="000000"/>
                <w:spacing w:val="-2"/>
                <w:sz w:val="24"/>
                <w:szCs w:val="24"/>
              </w:rPr>
              <w:t>Помощь в планировании учебной деятельности (планирование пов</w:t>
            </w:r>
            <w:r>
              <w:rPr>
                <w:rFonts w:cs="Times New Roman"/>
                <w:color w:val="000000"/>
                <w:spacing w:val="-5"/>
                <w:sz w:val="24"/>
                <w:szCs w:val="24"/>
              </w:rPr>
              <w:t>торения и выполнения минимума упражнений для ликвидации про</w:t>
            </w:r>
            <w:r>
              <w:rPr>
                <w:rFonts w:cs="Times New Roman"/>
                <w:color w:val="000000"/>
                <w:spacing w:val="-3"/>
                <w:sz w:val="24"/>
                <w:szCs w:val="24"/>
              </w:rPr>
              <w:t>белов, алгоритмизация учебной деятельности по анализу и устране</w:t>
            </w:r>
            <w:r>
              <w:rPr>
                <w:rFonts w:cs="Times New Roman"/>
                <w:color w:val="000000"/>
                <w:spacing w:val="-6"/>
                <w:sz w:val="24"/>
                <w:szCs w:val="24"/>
              </w:rPr>
              <w:t>нию типичных ошибок и пр.).</w:t>
            </w:r>
          </w:p>
        </w:tc>
        <w:tc>
          <w:tcPr>
            <w:tcW w:type="dxa" w:w="252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>
                <w:rFonts w:cs="Times New Roman"/>
                <w:sz w:val="24"/>
                <w:szCs w:val="24"/>
              </w:rPr>
              <w:t>1.Опорные схемы,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>
                <w:rFonts w:cs="Times New Roman"/>
                <w:sz w:val="24"/>
                <w:szCs w:val="24"/>
              </w:rPr>
              <w:t>2.Наглядные пособия,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>
                <w:rFonts w:cs="Times New Roman"/>
                <w:sz w:val="24"/>
                <w:szCs w:val="24"/>
              </w:rPr>
              <w:t>3.Технические средства,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>
                <w:rFonts w:cs="Times New Roman"/>
                <w:sz w:val="24"/>
                <w:szCs w:val="24"/>
              </w:rPr>
              <w:t>4.Конспекты-блоки по разным темам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>
                <w:rFonts w:cs="Times New Roman"/>
                <w:sz w:val="24"/>
                <w:szCs w:val="24"/>
              </w:rPr>
              <w:t>5.Дидактический материал.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>
                <w:rFonts w:cs="Times New Roman"/>
                <w:sz w:val="24"/>
                <w:szCs w:val="24"/>
              </w:rPr>
              <w:t>6.Карточки для индивидуальной работы.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>
                <w:rFonts w:cs="Times New Roman"/>
                <w:sz w:val="24"/>
                <w:szCs w:val="24"/>
              </w:rPr>
              <w:t>7.Задания с выбором ответа.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>
                <w:rFonts w:cs="Times New Roman"/>
                <w:sz w:val="24"/>
                <w:szCs w:val="24"/>
              </w:rPr>
              <w:t>8.Творческие задания.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>
                <w:rFonts w:cs="Times New Roman"/>
                <w:sz w:val="24"/>
                <w:szCs w:val="24"/>
              </w:rPr>
              <w:t>9.“карточки-с образцами решения”,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>
                <w:rFonts w:cs="Times New Roman"/>
                <w:color w:val="000000"/>
                <w:sz w:val="24"/>
                <w:szCs w:val="24"/>
              </w:rPr>
              <w:t>10.карточки с направляющим планом действий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>
                <w:rFonts w:cs="Times New Roman"/>
                <w:sz w:val="24"/>
                <w:szCs w:val="24"/>
              </w:rPr>
            </w:r>
          </w:p>
        </w:tc>
      </w:tr>
    </w:tbl>
    <w:p>
      <w:pPr>
        <w:pStyle w:val="style0"/>
        <w:spacing w:after="0" w:before="60"/>
        <w:jc w:val="both"/>
      </w:pPr>
      <w:r>
        <w:rPr>
          <w:sz w:val="24"/>
          <w:szCs w:val="24"/>
        </w:rPr>
      </w:r>
    </w:p>
    <w:p>
      <w:pPr>
        <w:pStyle w:val="style0"/>
        <w:spacing w:after="0" w:before="60"/>
        <w:jc w:val="both"/>
      </w:pPr>
      <w:r>
        <w:rPr>
          <w:sz w:val="24"/>
          <w:szCs w:val="24"/>
        </w:rPr>
      </w:r>
    </w:p>
    <w:p>
      <w:pPr>
        <w:pStyle w:val="style0"/>
        <w:spacing w:after="0" w:before="60" w:line="100" w:lineRule="atLeast"/>
        <w:jc w:val="center"/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7.Учебно-методическое и материально-техническое обеспечение.</w:t>
      </w:r>
    </w:p>
    <w:p>
      <w:pPr>
        <w:pStyle w:val="style0"/>
        <w:spacing w:after="0" w:before="60" w:line="100" w:lineRule="atLeast"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 xml:space="preserve"> 1. Сборник задач по физике, 9-11 классы, Москва, «Просвещение», 1996г.</w:t>
      </w:r>
    </w:p>
    <w:p>
      <w:pPr>
        <w:pStyle w:val="style0"/>
        <w:spacing w:after="0" w:before="60" w:line="100" w:lineRule="atLeast"/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 2. Научно-методический журнал «физика в школе», Издательский дом «Школа-Пресс 1» 2005г.</w:t>
      </w:r>
    </w:p>
    <w:p>
      <w:pPr>
        <w:pStyle w:val="style0"/>
        <w:spacing w:after="0" w:before="60" w:line="100" w:lineRule="atLeast"/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 3. Методическая газета для преподавателей физики, астрономии, и естествознания «Первое сентября», Издательский дом, 2008г.</w:t>
      </w:r>
    </w:p>
    <w:p>
      <w:pPr>
        <w:pStyle w:val="style0"/>
        <w:jc w:val="center"/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Список литературы</w:t>
      </w:r>
    </w:p>
    <w:p>
      <w:pPr>
        <w:pStyle w:val="style0"/>
        <w:tabs/>
        <w:spacing w:line="100" w:lineRule="atLeast"/>
        <w:ind w:hanging="0" w:left="357" w:right="0"/>
      </w:pPr>
      <w:r>
        <w:rPr>
          <w:sz w:val="24"/>
          <w:szCs w:val="24"/>
        </w:rPr>
        <w:tab/>
        <w:t>1.Громов С.В., Родина Н.А. Физика: учебник для 8 класса общеобразовательных учреждений – 2 изд.- М., Просвещение, 2007.</w:t>
      </w:r>
    </w:p>
    <w:p>
      <w:pPr>
        <w:pStyle w:val="style0"/>
        <w:tabs/>
        <w:spacing w:line="100" w:lineRule="atLeast"/>
        <w:ind w:hanging="0" w:left="357" w:right="0"/>
      </w:pPr>
      <w:r>
        <w:rPr>
          <w:sz w:val="24"/>
          <w:szCs w:val="24"/>
        </w:rPr>
        <w:tab/>
        <w:t>2.Марон А.Е. Физика.8 класс: учебно-методическое пособие / А.Е. Марон, Е.А. Марон- 8 изд, стереотип,-М.: Дрофа,2010</w:t>
      </w:r>
    </w:p>
    <w:p>
      <w:pPr>
        <w:pStyle w:val="style0"/>
        <w:tabs/>
        <w:spacing w:line="100" w:lineRule="atLeast"/>
        <w:ind w:hanging="0" w:left="357" w:right="0"/>
      </w:pPr>
      <w:r>
        <w:rPr>
          <w:sz w:val="24"/>
          <w:szCs w:val="24"/>
        </w:rPr>
        <w:tab/>
        <w:t>3.Волков В.А. Поурочные разработки по физике: 8 класс- 3 изд, переработ и дополн. М.:ВАКО, 2006</w:t>
      </w:r>
    </w:p>
    <w:p>
      <w:pPr>
        <w:pStyle w:val="style0"/>
        <w:tabs/>
        <w:spacing w:line="100" w:lineRule="atLeast"/>
        <w:ind w:hanging="0" w:left="357" w:right="0"/>
      </w:pPr>
      <w:r>
        <w:rPr>
          <w:sz w:val="24"/>
          <w:szCs w:val="24"/>
        </w:rPr>
        <w:tab/>
        <w:t>4.Шевцов В.П. Тематический контроль по физике в средней школе для 7-11 кл.: зачеты, тесты и контрольные работы с ответами./В.П. Шевцов.-Ростов н/Д: Феникс,2008</w:t>
      </w:r>
    </w:p>
    <w:p>
      <w:pPr>
        <w:pStyle w:val="style0"/>
        <w:tabs/>
        <w:ind w:hanging="0" w:left="360" w:right="0"/>
        <w:jc w:val="center"/>
      </w:pPr>
      <w:r>
        <w:rPr>
          <w:b/>
          <w:sz w:val="24"/>
          <w:szCs w:val="24"/>
        </w:rPr>
        <w:t>Техническое обеспечение</w:t>
      </w:r>
    </w:p>
    <w:p>
      <w:pPr>
        <w:pStyle w:val="style0"/>
        <w:tabs/>
        <w:spacing w:line="100" w:lineRule="atLeast"/>
        <w:ind w:hanging="0" w:left="357" w:right="0"/>
      </w:pPr>
      <w:r>
        <w:rPr>
          <w:sz w:val="24"/>
          <w:szCs w:val="24"/>
        </w:rPr>
        <w:tab/>
        <w:t>Ноутбук.</w:t>
      </w:r>
    </w:p>
    <w:p>
      <w:pPr>
        <w:pStyle w:val="style0"/>
        <w:tabs/>
        <w:spacing w:line="100" w:lineRule="atLeast"/>
        <w:ind w:hanging="0" w:left="357" w:right="0"/>
      </w:pPr>
      <w:r>
        <w:rPr>
          <w:sz w:val="24"/>
          <w:szCs w:val="24"/>
        </w:rPr>
        <w:tab/>
        <w:t>Мультимедийный проектор.</w:t>
      </w:r>
    </w:p>
    <w:p>
      <w:pPr>
        <w:pStyle w:val="style0"/>
        <w:tabs/>
        <w:spacing w:line="100" w:lineRule="atLeast"/>
        <w:ind w:hanging="0" w:left="357" w:right="0"/>
      </w:pPr>
      <w:r>
        <w:rPr>
          <w:sz w:val="24"/>
          <w:szCs w:val="24"/>
        </w:rPr>
        <w:tab/>
        <w:t>Переносной экран.</w:t>
      </w:r>
    </w:p>
    <w:p>
      <w:pPr>
        <w:pStyle w:val="style0"/>
        <w:spacing w:after="0" w:before="60"/>
        <w:jc w:val="center"/>
      </w:pPr>
      <w:r>
        <w:rPr>
          <w:sz w:val="24"/>
          <w:szCs w:val="24"/>
        </w:rPr>
      </w:r>
    </w:p>
    <w:p>
      <w:pPr>
        <w:pStyle w:val="style0"/>
        <w:spacing w:after="0" w:before="60"/>
        <w:jc w:val="both"/>
      </w:pPr>
      <w:r>
        <w:rPr>
          <w:sz w:val="24"/>
          <w:szCs w:val="24"/>
        </w:rPr>
      </w:r>
    </w:p>
    <w:p>
      <w:pPr>
        <w:pStyle w:val="style0"/>
        <w:spacing w:after="0" w:before="60"/>
        <w:jc w:val="both"/>
      </w:pPr>
      <w:r>
        <w:rPr>
          <w:sz w:val="24"/>
          <w:szCs w:val="24"/>
        </w:rPr>
      </w:r>
    </w:p>
    <w:p>
      <w:pPr>
        <w:pStyle w:val="style0"/>
        <w:spacing w:after="0" w:before="60"/>
        <w:jc w:val="both"/>
      </w:pPr>
      <w:r>
        <w:rPr>
          <w:sz w:val="24"/>
          <w:szCs w:val="24"/>
        </w:rPr>
      </w:r>
    </w:p>
    <w:p>
      <w:pPr>
        <w:pStyle w:val="style0"/>
        <w:spacing w:after="0" w:before="60"/>
        <w:jc w:val="both"/>
      </w:pPr>
      <w:r>
        <w:rPr>
          <w:sz w:val="24"/>
          <w:szCs w:val="24"/>
        </w:rPr>
      </w:r>
    </w:p>
    <w:p>
      <w:pPr>
        <w:pStyle w:val="style0"/>
        <w:spacing w:after="0" w:before="60"/>
        <w:jc w:val="both"/>
      </w:pPr>
      <w:r>
        <w:rPr>
          <w:sz w:val="24"/>
          <w:szCs w:val="24"/>
        </w:rPr>
      </w:r>
    </w:p>
    <w:p>
      <w:pPr>
        <w:pStyle w:val="style0"/>
        <w:spacing w:after="0" w:before="60"/>
        <w:jc w:val="both"/>
      </w:pPr>
      <w:r>
        <w:rPr>
          <w:sz w:val="24"/>
          <w:szCs w:val="24"/>
        </w:rPr>
      </w:r>
    </w:p>
    <w:p>
      <w:pPr>
        <w:pStyle w:val="style0"/>
        <w:spacing w:after="0" w:before="60"/>
        <w:jc w:val="both"/>
      </w:pPr>
      <w:r>
        <w:rPr>
          <w:sz w:val="24"/>
          <w:szCs w:val="24"/>
        </w:rPr>
      </w:r>
    </w:p>
    <w:p>
      <w:pPr>
        <w:pStyle w:val="style0"/>
        <w:spacing w:after="0" w:before="60"/>
        <w:jc w:val="both"/>
      </w:pPr>
      <w:r>
        <w:rPr>
          <w:sz w:val="24"/>
          <w:szCs w:val="24"/>
        </w:rPr>
      </w:r>
    </w:p>
    <w:p>
      <w:pPr>
        <w:pStyle w:val="style0"/>
        <w:spacing w:after="0" w:before="60"/>
        <w:jc w:val="right"/>
      </w:pPr>
      <w:r>
        <w:rPr>
          <w:sz w:val="24"/>
          <w:szCs w:val="24"/>
        </w:rPr>
      </w:r>
    </w:p>
    <w:p>
      <w:pPr>
        <w:pStyle w:val="style0"/>
        <w:spacing w:after="0" w:before="60"/>
        <w:jc w:val="right"/>
      </w:pPr>
      <w:r>
        <w:rPr/>
      </w:r>
    </w:p>
    <w:p>
      <w:pPr>
        <w:pStyle w:val="style52"/>
        <w:spacing w:line="100" w:lineRule="atLeast"/>
        <w:ind w:hanging="0" w:left="0" w:right="0"/>
        <w:jc w:val="left"/>
      </w:pPr>
      <w:r>
        <w:rPr>
          <w:b/>
          <w:szCs w:val="24"/>
        </w:rPr>
        <w:t>8.Календарно-тематическое планирование по физике 8 класс.</w:t>
      </w:r>
    </w:p>
    <w:tbl>
      <w:tblPr>
        <w:jc w:val="left"/>
        <w:tblInd w:type="dxa" w:w="-118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980"/>
        <w:gridCol w:w="7104"/>
        <w:gridCol w:w="1584"/>
      </w:tblGrid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b/>
                <w:sz w:val="24"/>
                <w:szCs w:val="24"/>
              </w:rPr>
              <w:t>Кинематика (11 ч)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Вводный инструктаж по Т.Б. Механика - наука о движении тел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Скорость при равноускоренном движении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Путь при равноускоренном движении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Равномерное и неравномерное движение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b/>
                <w:bCs/>
                <w:sz w:val="24"/>
                <w:szCs w:val="24"/>
              </w:rPr>
              <w:t>Лабораторная работа № 1  «Измерение ускорения тела при равноускоренном движении»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Равномерное движение по окружности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Период и частота обращения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b/>
                <w:bCs/>
                <w:sz w:val="24"/>
                <w:szCs w:val="24"/>
              </w:rPr>
              <w:t>Лабораторная работа № 2 «Изучение движения конического маятника»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type="dxa" w:w="7104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b/>
                <w:bCs/>
                <w:sz w:val="24"/>
                <w:szCs w:val="24"/>
              </w:rPr>
              <w:t>Контрольная работа №1 по теме «Кинематика»</w:t>
            </w:r>
          </w:p>
        </w:tc>
        <w:tc>
          <w:tcPr>
            <w:tcW w:type="dxa" w:w="1584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type="dxa" w:w="7104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type="dxa" w:w="1584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b/>
                <w:sz w:val="24"/>
                <w:szCs w:val="24"/>
              </w:rPr>
              <w:t>Динамика (15 ч)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1 Первый закон Ньютона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2 Второй закон Ньютона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3 Третий закон Ньютона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 xml:space="preserve">4 Виды сил. Решение задач 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5 Законы Ньютона. Подготовка к контрольной работе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b/>
                <w:bCs/>
                <w:sz w:val="24"/>
                <w:szCs w:val="24"/>
              </w:rPr>
              <w:t>6 Контрольная работа № 2 по теме «Кинематика и динамика»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type="dxa" w:w="7104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b/>
                <w:bCs/>
                <w:sz w:val="24"/>
                <w:szCs w:val="24"/>
              </w:rPr>
              <w:t xml:space="preserve">7 </w:t>
            </w:r>
            <w:r>
              <w:rPr>
                <w:sz w:val="24"/>
                <w:szCs w:val="24"/>
              </w:rPr>
              <w:t>Виды сил Решение задач</w:t>
            </w:r>
          </w:p>
        </w:tc>
        <w:tc>
          <w:tcPr>
            <w:tcW w:type="dxa" w:w="1584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b/>
                <w:bCs/>
                <w:sz w:val="24"/>
                <w:szCs w:val="24"/>
              </w:rPr>
              <w:t>8 Лабораторная работа № 3 «Измерение силы трения скольжения»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 xml:space="preserve">9 Импульс тела  Закон сохранения импульса 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10 Реактивное движение Развитие ракетной техники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11 Энергия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12 Закон сохранения  энергии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type="dxa" w:w="7104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13 Использование энергии движущейся воды и ветра</w:t>
            </w:r>
          </w:p>
        </w:tc>
        <w:tc>
          <w:tcPr>
            <w:tcW w:type="dxa" w:w="1584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type="dxa" w:w="7104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b/>
                <w:bCs/>
                <w:sz w:val="24"/>
                <w:szCs w:val="24"/>
              </w:rPr>
              <w:t>14  Контрольная работа №3 по теме «Законы сохранения импульса и энергии»</w:t>
            </w:r>
          </w:p>
        </w:tc>
        <w:tc>
          <w:tcPr>
            <w:tcW w:type="dxa" w:w="1584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type="dxa" w:w="7104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15 Анализ контрольной работы</w:t>
            </w:r>
          </w:p>
        </w:tc>
        <w:tc>
          <w:tcPr>
            <w:tcW w:type="dxa" w:w="1584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b/>
                <w:sz w:val="24"/>
                <w:szCs w:val="24"/>
              </w:rPr>
              <w:t>Колебания и волны (10 ч)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1 Механические колебания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2 Превращение энергии при колебаниях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type="dxa" w:w="7104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3 Лабораторная работа № 4 «Изучение колебаний нитяного маятника»</w:t>
            </w:r>
          </w:p>
        </w:tc>
        <w:tc>
          <w:tcPr>
            <w:tcW w:type="dxa" w:w="1584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4 Резонанс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5 Механические волны Скорость и длина волны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6 Сейсмические волны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7 Звуковые волны Громкость и высота звука Эхо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8 Звук в различных средах Инфразвук и ультразвук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9 Колебания и волны Подготовка к контрольной работе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type="dxa" w:w="7104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b/>
                <w:bCs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Контрольная работа  № 4 по теме «Колебания и волны»</w:t>
            </w:r>
          </w:p>
        </w:tc>
        <w:tc>
          <w:tcPr>
            <w:tcW w:type="dxa" w:w="1584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b/>
                <w:sz w:val="24"/>
                <w:szCs w:val="24"/>
              </w:rPr>
              <w:t>Внутренняя энергия (14 ч)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1 Температура Тепловое равновесие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2 Внутренняя энергия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type="dxa" w:w="7104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3 Способы изменения внутренней энергии</w:t>
            </w:r>
          </w:p>
        </w:tc>
        <w:tc>
          <w:tcPr>
            <w:tcW w:type="dxa" w:w="1584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4 Виды теплообмена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5 Примеры теплообмена в природе и технике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6 Расчет изменения внутренней энергии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7 Удельная теплоемкость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8 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9 Закон сохранения внутренней энергии и уравнение теплового баланса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10 Лабораторная работа № 5 «Сравнение количеств теплоты при смешивании воды разной температуры»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 xml:space="preserve">11 Решение задач 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12 Внутренняя энергия Подготовка к контрольной работе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b/>
                <w:bCs/>
                <w:sz w:val="24"/>
                <w:szCs w:val="24"/>
              </w:rPr>
              <w:t>13 Контрольная работа №5 по теме «Внутренняя энергия»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 xml:space="preserve">14 Анализ контрольной работы 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b/>
                <w:sz w:val="24"/>
                <w:szCs w:val="24"/>
              </w:rPr>
              <w:t>Изменение агрегатных состояний вещества (18ч)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type="dxa" w:w="7104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1 Агрегатные состояния вещества</w:t>
            </w:r>
          </w:p>
        </w:tc>
        <w:tc>
          <w:tcPr>
            <w:tcW w:type="dxa" w:w="1584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2 Плавление и отвердевание кристаллических тел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3 Количество теплоты, необходимое для плавления тела и выделяемое при  его кристаллизации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 xml:space="preserve">4 Решение задач 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5 Испарение и конденсация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6 Лабораторная работа № 6 «Наблюдение за охлаждением воды при ее испарении и определение влажности воздуха»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7 Кипение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8 Количество теплоты, необходимое для парообразования и выделяемое при конденсации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9 Решение задач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10 Количество теплоты, выделяющееся при сгорании топлива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11 Тепловые двигатели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12 Изобретение автомобиля и паровоза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13 Двигатель внутреннего сгорания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14 Экологические проблемы использования паровых машин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trHeight w:hRule="atLeast" w:val="173"/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15 Изменение агрегатных состояний вещества Подготовка к контрольной работе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b/>
                <w:bCs/>
                <w:sz w:val="24"/>
                <w:szCs w:val="24"/>
              </w:rPr>
              <w:t>16 Контрольная работа № 6 по теме «Тепловые процессы»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17 Анализ контрольной работы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98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type="dxa" w:w="710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18 Повторение</w:t>
            </w:r>
          </w:p>
        </w:tc>
        <w:tc>
          <w:tcPr>
            <w:tcW w:type="dxa" w:w="15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style0"/>
        <w:jc w:val="center"/>
      </w:pPr>
      <w:r>
        <w:rPr>
          <w:sz w:val="24"/>
          <w:szCs w:val="24"/>
        </w:rPr>
      </w:r>
    </w:p>
    <w:p>
      <w:pPr>
        <w:pStyle w:val="style0"/>
        <w:jc w:val="center"/>
      </w:pPr>
      <w:r>
        <w:rPr>
          <w:sz w:val="24"/>
          <w:szCs w:val="24"/>
        </w:rPr>
      </w:r>
    </w:p>
    <w:p>
      <w:pPr>
        <w:pStyle w:val="style0"/>
        <w:jc w:val="center"/>
      </w:pPr>
      <w:r>
        <w:rPr/>
      </w:r>
    </w:p>
    <w:sectPr>
      <w:footerReference r:id="rId2" w:type="default"/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16384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59"/>
      <w:jc w:val="center"/>
    </w:pPr>
    <w:r>
      <w:rPr/>
      <w:fldChar w:fldCharType="begin"/>
    </w:r>
    <w:r>
      <w:instrText> PAGE </w:instrText>
    </w:r>
    <w:r>
      <w:fldChar w:fldCharType="separate"/>
    </w:r>
    <w:r>
      <w:t>13</w:t>
    </w:r>
    <w:r>
      <w:fldChar w:fldCharType="end"/>
    </w:r>
  </w:p>
  <w:p>
    <w:pPr>
      <w:pStyle w:val="style59"/>
    </w:pPr>
    <w:r>
      <w:rPr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pos="1429" w:val="num"/>
        </w:tabs>
        <w:ind w:hanging="360" w:left="1429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pos="1287" w:val="num"/>
        </w:tabs>
        <w:ind w:hanging="360" w:left="1287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pos="153" w:val="num"/>
        </w:tabs>
        <w:ind w:hanging="360" w:left="153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7">
    <w:lvl w:ilvl="0">
      <w:start w:val="1"/>
      <w:numFmt w:val="decimal"/>
      <w:lvlText w:val="%1."/>
      <w:lvlJc w:val="left"/>
      <w:pPr>
        <w:ind w:hanging="0" w:left="0"/>
      </w:pPr>
      <w:rPr/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Times New Roman" w:cs="Times New Roman" w:eastAsia="Times New Roman" w:hAnsi="Times New Roman"/>
      <w:color w:val="00000A"/>
      <w:sz w:val="20"/>
      <w:szCs w:val="20"/>
      <w:lang w:bidi="ar-SA" w:eastAsia="zh-CN" w:val="ru-RU"/>
    </w:rPr>
  </w:style>
  <w:style w:styleId="style2" w:type="paragraph">
    <w:name w:val="Заголовок 2"/>
    <w:basedOn w:val="style0"/>
    <w:next w:val="style43"/>
    <w:pPr>
      <w:keepNext/>
      <w:numPr>
        <w:ilvl w:val="1"/>
        <w:numId w:val="1"/>
      </w:numPr>
      <w:tabs>
        <w:tab w:leader="none" w:pos="1152" w:val="left"/>
      </w:tabs>
      <w:spacing w:after="60" w:before="240"/>
      <w:ind w:hanging="576" w:left="576" w:right="0"/>
      <w:outlineLvl w:val="1"/>
    </w:pPr>
    <w:rPr>
      <w:rFonts w:ascii="Arial" w:cs="Arial" w:hAnsi="Arial"/>
      <w:b/>
      <w:bCs/>
      <w:i/>
      <w:iCs/>
      <w:sz w:val="28"/>
    </w:rPr>
  </w:style>
  <w:style w:styleId="style3" w:type="paragraph">
    <w:name w:val="Заголовок 3"/>
    <w:basedOn w:val="style0"/>
    <w:next w:val="style43"/>
    <w:pPr>
      <w:keepNext/>
      <w:numPr>
        <w:ilvl w:val="2"/>
        <w:numId w:val="1"/>
      </w:numPr>
      <w:shd w:fill="FFFFFF" w:val="clear"/>
      <w:tabs>
        <w:tab w:leader="none" w:pos="1382" w:val="left"/>
        <w:tab w:leader="none" w:pos="1440" w:val="left"/>
      </w:tabs>
      <w:spacing w:after="0" w:before="5" w:line="360" w:lineRule="auto"/>
      <w:ind w:hanging="720" w:left="720" w:right="0"/>
      <w:outlineLvl w:val="2"/>
    </w:pPr>
    <w:rPr>
      <w:b/>
      <w:bCs/>
      <w:i/>
      <w:color w:val="000000"/>
      <w:sz w:val="28"/>
    </w:rPr>
  </w:style>
  <w:style w:styleId="style15" w:type="character">
    <w:name w:val="Default Paragraph Font"/>
    <w:next w:val="style15"/>
    <w:rPr/>
  </w:style>
  <w:style w:styleId="style16" w:type="character">
    <w:name w:val="WW8Num2z0"/>
    <w:next w:val="style16"/>
    <w:rPr>
      <w:rFonts w:ascii="Symbol" w:cs="Symbol" w:hAnsi="Symbol"/>
    </w:rPr>
  </w:style>
  <w:style w:styleId="style17" w:type="character">
    <w:name w:val="WW8Num3z0"/>
    <w:next w:val="style17"/>
    <w:rPr>
      <w:rFonts w:ascii="Symbol" w:cs="Symbol" w:hAnsi="Symbol"/>
    </w:rPr>
  </w:style>
  <w:style w:styleId="style18" w:type="character">
    <w:name w:val="WW8Num4z0"/>
    <w:next w:val="style18"/>
    <w:rPr>
      <w:rFonts w:ascii="Symbol" w:cs="Symbol" w:hAnsi="Symbol"/>
    </w:rPr>
  </w:style>
  <w:style w:styleId="style19" w:type="character">
    <w:name w:val="WW8Num5z0"/>
    <w:next w:val="style19"/>
    <w:rPr>
      <w:rFonts w:ascii="Symbol" w:cs="Symbol" w:hAnsi="Symbol"/>
      <w:sz w:val="22"/>
    </w:rPr>
  </w:style>
  <w:style w:styleId="style20" w:type="character">
    <w:name w:val="WW8Num6z0"/>
    <w:next w:val="style20"/>
    <w:rPr>
      <w:rFonts w:ascii="Symbol" w:cs="Symbol" w:hAnsi="Symbol"/>
    </w:rPr>
  </w:style>
  <w:style w:styleId="style21" w:type="character">
    <w:name w:val="WW8Num7z0"/>
    <w:next w:val="style21"/>
    <w:rPr>
      <w:rFonts w:ascii="Symbol" w:cs="Symbol" w:hAnsi="Symbol"/>
    </w:rPr>
  </w:style>
  <w:style w:styleId="style22" w:type="character">
    <w:name w:val="Absatz-Standardschriftart"/>
    <w:next w:val="style22"/>
    <w:rPr/>
  </w:style>
  <w:style w:styleId="style23" w:type="character">
    <w:name w:val="WW-Absatz-Standardschriftart"/>
    <w:next w:val="style23"/>
    <w:rPr/>
  </w:style>
  <w:style w:styleId="style24" w:type="character">
    <w:name w:val="WW-Absatz-Standardschriftart1"/>
    <w:next w:val="style24"/>
    <w:rPr/>
  </w:style>
  <w:style w:styleId="style25" w:type="character">
    <w:name w:val="WW-Absatz-Standardschriftart11"/>
    <w:next w:val="style25"/>
    <w:rPr/>
  </w:style>
  <w:style w:styleId="style26" w:type="character">
    <w:name w:val="WW8Num8z0"/>
    <w:next w:val="style26"/>
    <w:rPr>
      <w:rFonts w:ascii="Symbol" w:cs="Symbol" w:hAnsi="Symbol"/>
    </w:rPr>
  </w:style>
  <w:style w:styleId="style27" w:type="character">
    <w:name w:val="WW-Absatz-Standardschriftart111"/>
    <w:next w:val="style27"/>
    <w:rPr/>
  </w:style>
  <w:style w:styleId="style28" w:type="character">
    <w:name w:val="WW8Num1z0"/>
    <w:next w:val="style28"/>
    <w:rPr>
      <w:rFonts w:ascii="Symbol" w:cs="Symbol" w:hAnsi="Symbol"/>
    </w:rPr>
  </w:style>
  <w:style w:styleId="style29" w:type="character">
    <w:name w:val="WW8Num7z1"/>
    <w:next w:val="style29"/>
    <w:rPr>
      <w:rFonts w:ascii="Courier New" w:cs="Courier New" w:hAnsi="Courier New"/>
    </w:rPr>
  </w:style>
  <w:style w:styleId="style30" w:type="character">
    <w:name w:val="Знак Знак4"/>
    <w:basedOn w:val="style15"/>
    <w:next w:val="style30"/>
    <w:rPr>
      <w:rFonts w:ascii="Arial" w:cs="Arial" w:hAnsi="Arial"/>
      <w:b/>
      <w:i/>
      <w:sz w:val="24"/>
      <w:lang w:bidi="ar-SA" w:val="ru-RU"/>
    </w:rPr>
  </w:style>
  <w:style w:styleId="style31" w:type="character">
    <w:name w:val="Знак Знак3"/>
    <w:basedOn w:val="style15"/>
    <w:next w:val="style31"/>
    <w:rPr>
      <w:i/>
      <w:color w:val="000000"/>
      <w:sz w:val="24"/>
      <w:lang w:bidi="ar-SA" w:val="ru-RU"/>
    </w:rPr>
  </w:style>
  <w:style w:styleId="style32" w:type="character">
    <w:name w:val="Знак Знак"/>
    <w:basedOn w:val="style15"/>
    <w:next w:val="style32"/>
    <w:rPr>
      <w:lang w:bidi="ar-SA" w:val="ru-RU"/>
    </w:rPr>
  </w:style>
  <w:style w:styleId="style33" w:type="character">
    <w:name w:val="Знак Знак2"/>
    <w:basedOn w:val="style15"/>
    <w:next w:val="style33"/>
    <w:rPr>
      <w:color w:val="000000"/>
      <w:sz w:val="28"/>
      <w:lang w:bidi="ar-SA" w:val="ru-RU"/>
    </w:rPr>
  </w:style>
  <w:style w:styleId="style34" w:type="character">
    <w:name w:val="Знак Знак1"/>
    <w:basedOn w:val="style15"/>
    <w:next w:val="style34"/>
    <w:rPr>
      <w:rFonts w:ascii="Courier New" w:cs="Courier New" w:hAnsi="Courier New"/>
      <w:lang w:bidi="ar-SA" w:val="ru-RU"/>
    </w:rPr>
  </w:style>
  <w:style w:styleId="style35" w:type="character">
    <w:name w:val="Символ сноски"/>
    <w:basedOn w:val="style15"/>
    <w:next w:val="style35"/>
    <w:rPr>
      <w:vertAlign w:val="superscript"/>
    </w:rPr>
  </w:style>
  <w:style w:styleId="style36" w:type="character">
    <w:name w:val="ListLabel 1"/>
    <w:next w:val="style36"/>
    <w:rPr>
      <w:rFonts w:cs="Symbol"/>
    </w:rPr>
  </w:style>
  <w:style w:styleId="style37" w:type="character">
    <w:name w:val="ListLabel 2"/>
    <w:next w:val="style37"/>
    <w:rPr>
      <w:rFonts w:cs="Symbol"/>
      <w:sz w:val="22"/>
    </w:rPr>
  </w:style>
  <w:style w:styleId="style38" w:type="character">
    <w:name w:val="Верхний колонтитул Знак"/>
    <w:basedOn w:val="style15"/>
    <w:next w:val="style38"/>
    <w:rPr/>
  </w:style>
  <w:style w:styleId="style39" w:type="character">
    <w:name w:val="Нижний колонтитул Знак"/>
    <w:basedOn w:val="style15"/>
    <w:next w:val="style39"/>
    <w:rPr/>
  </w:style>
  <w:style w:styleId="style40" w:type="character">
    <w:name w:val="ListLabel 3"/>
    <w:next w:val="style40"/>
    <w:rPr>
      <w:rFonts w:cs="Symbol"/>
    </w:rPr>
  </w:style>
  <w:style w:styleId="style41" w:type="character">
    <w:name w:val="ListLabel 4"/>
    <w:next w:val="style41"/>
    <w:rPr>
      <w:rFonts w:cs="Symbol"/>
      <w:sz w:val="22"/>
    </w:rPr>
  </w:style>
  <w:style w:styleId="style42" w:type="paragraph">
    <w:name w:val="Заголовок"/>
    <w:basedOn w:val="style0"/>
    <w:next w:val="style43"/>
    <w:pPr>
      <w:keepNext/>
      <w:spacing w:after="120" w:before="240"/>
    </w:pPr>
    <w:rPr>
      <w:rFonts w:ascii="Liberation Sans;Arial" w:cs="Lohit Hindi" w:eastAsia="WenQuanYi Zen Hei" w:hAnsi="Liberation Sans;Arial"/>
      <w:sz w:val="28"/>
      <w:szCs w:val="28"/>
    </w:rPr>
  </w:style>
  <w:style w:styleId="style43" w:type="paragraph">
    <w:name w:val="Основной текст"/>
    <w:basedOn w:val="style0"/>
    <w:next w:val="style43"/>
    <w:pPr>
      <w:spacing w:after="120" w:before="0"/>
      <w:jc w:val="both"/>
    </w:pPr>
    <w:rPr>
      <w:color w:val="000000"/>
      <w:sz w:val="28"/>
    </w:rPr>
  </w:style>
  <w:style w:styleId="style44" w:type="paragraph">
    <w:name w:val="Список"/>
    <w:basedOn w:val="style43"/>
    <w:next w:val="style44"/>
    <w:pPr/>
    <w:rPr>
      <w:rFonts w:cs="Lohit Hindi"/>
    </w:rPr>
  </w:style>
  <w:style w:styleId="style45" w:type="paragraph">
    <w:name w:val="Название"/>
    <w:basedOn w:val="style0"/>
    <w:next w:val="style45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46" w:type="paragraph">
    <w:name w:val="Указатель"/>
    <w:basedOn w:val="style0"/>
    <w:next w:val="style46"/>
    <w:pPr>
      <w:suppressLineNumbers/>
    </w:pPr>
    <w:rPr>
      <w:rFonts w:cs="Lohit Hindi"/>
    </w:rPr>
  </w:style>
  <w:style w:styleId="style47" w:type="paragraph">
    <w:name w:val="Заглавие"/>
    <w:basedOn w:val="style0"/>
    <w:next w:val="style48"/>
    <w:pPr>
      <w:suppressLineNumbers/>
      <w:spacing w:after="120" w:before="120"/>
      <w:jc w:val="center"/>
    </w:pPr>
    <w:rPr>
      <w:rFonts w:cs="Lohit Hindi"/>
      <w:b/>
      <w:bCs/>
      <w:i/>
      <w:iCs/>
      <w:sz w:val="24"/>
      <w:szCs w:val="24"/>
    </w:rPr>
  </w:style>
  <w:style w:styleId="style48" w:type="paragraph">
    <w:name w:val="Подзаголовок"/>
    <w:basedOn w:val="style42"/>
    <w:next w:val="style43"/>
    <w:pPr>
      <w:jc w:val="center"/>
    </w:pPr>
    <w:rPr>
      <w:i/>
      <w:iCs/>
      <w:sz w:val="28"/>
      <w:szCs w:val="28"/>
    </w:rPr>
  </w:style>
  <w:style w:styleId="style49" w:type="paragraph">
    <w:name w:val="index heading"/>
    <w:basedOn w:val="style0"/>
    <w:next w:val="style49"/>
    <w:pPr>
      <w:suppressLineNumbers/>
    </w:pPr>
    <w:rPr>
      <w:rFonts w:cs="Lohit Hindi"/>
    </w:rPr>
  </w:style>
  <w:style w:styleId="style50" w:type="paragraph">
    <w:name w:val="Сноска"/>
    <w:basedOn w:val="style0"/>
    <w:next w:val="style50"/>
    <w:pPr>
      <w:suppressLineNumbers/>
      <w:ind w:hanging="339" w:left="339" w:right="0"/>
    </w:pPr>
    <w:rPr>
      <w:sz w:val="20"/>
      <w:szCs w:val="20"/>
    </w:rPr>
  </w:style>
  <w:style w:styleId="style51" w:type="paragraph">
    <w:name w:val="Plain Text"/>
    <w:basedOn w:val="style0"/>
    <w:next w:val="style51"/>
    <w:pPr/>
    <w:rPr>
      <w:rFonts w:ascii="Courier New" w:cs="Courier New" w:hAnsi="Courier New"/>
    </w:rPr>
  </w:style>
  <w:style w:styleId="style52" w:type="paragraph">
    <w:name w:val="Стиль1"/>
    <w:next w:val="style52"/>
    <w:pPr>
      <w:widowControl/>
      <w:tabs>
        <w:tab w:leader="none" w:pos="708" w:val="left"/>
      </w:tabs>
      <w:suppressAutoHyphens w:val="true"/>
      <w:spacing w:after="200" w:before="0" w:line="360" w:lineRule="auto"/>
      <w:ind w:firstLine="720" w:left="0" w:right="0"/>
      <w:jc w:val="both"/>
    </w:pPr>
    <w:rPr>
      <w:rFonts w:ascii="Times New Roman" w:cs="Times New Roman" w:eastAsia="Times New Roman" w:hAnsi="Times New Roman"/>
      <w:color w:val="00000A"/>
      <w:sz w:val="24"/>
      <w:szCs w:val="20"/>
      <w:lang w:bidi="ar-SA" w:eastAsia="zh-CN" w:val="ru-RU"/>
    </w:rPr>
  </w:style>
  <w:style w:styleId="style53" w:type="paragraph">
    <w:name w:val="Знак1"/>
    <w:basedOn w:val="style0"/>
    <w:next w:val="style53"/>
    <w:pPr>
      <w:spacing w:after="160" w:before="0" w:line="240" w:lineRule="exact"/>
    </w:pPr>
    <w:rPr>
      <w:rFonts w:ascii="Verdana" w:cs="Verdana" w:hAnsi="Verdana"/>
      <w:lang w:val="en-US"/>
    </w:rPr>
  </w:style>
  <w:style w:styleId="style54" w:type="paragraph">
    <w:name w:val="Содержимое врезки"/>
    <w:basedOn w:val="style43"/>
    <w:next w:val="style54"/>
    <w:pPr/>
    <w:rPr/>
  </w:style>
  <w:style w:styleId="style55" w:type="paragraph">
    <w:name w:val="Содержимое таблицы"/>
    <w:basedOn w:val="style0"/>
    <w:next w:val="style55"/>
    <w:pPr>
      <w:suppressLineNumbers/>
    </w:pPr>
    <w:rPr/>
  </w:style>
  <w:style w:styleId="style56" w:type="paragraph">
    <w:name w:val="Заголовок таблицы"/>
    <w:basedOn w:val="style55"/>
    <w:next w:val="style56"/>
    <w:pPr>
      <w:suppressLineNumbers/>
      <w:jc w:val="center"/>
    </w:pPr>
    <w:rPr>
      <w:b/>
      <w:bCs/>
    </w:rPr>
  </w:style>
  <w:style w:styleId="style57" w:type="paragraph">
    <w:name w:val="No Spacing"/>
    <w:next w:val="style57"/>
    <w:pPr>
      <w:widowControl/>
      <w:tabs>
        <w:tab w:leader="none" w:pos="708" w:val="left"/>
      </w:tabs>
      <w:suppressAutoHyphens w:val="true"/>
      <w:overflowPunct w:val="true"/>
      <w:spacing w:after="200" w:before="0" w:line="276" w:lineRule="auto"/>
    </w:pPr>
    <w:rPr>
      <w:rFonts w:ascii="Calibri" w:cs="Times New Roman" w:eastAsia="Times New Roman" w:hAnsi="Calibri"/>
      <w:color w:val="00000A"/>
      <w:sz w:val="22"/>
      <w:szCs w:val="22"/>
      <w:lang w:bidi="ar-SA" w:eastAsia="zh-CN" w:val="ru-RU"/>
    </w:rPr>
  </w:style>
  <w:style w:styleId="style58" w:type="paragraph">
    <w:name w:val="Верхний колонтитул"/>
    <w:basedOn w:val="style0"/>
    <w:next w:val="style58"/>
    <w:pPr>
      <w:suppressLineNumbers/>
      <w:tabs>
        <w:tab w:leader="none" w:pos="4677" w:val="center"/>
        <w:tab w:leader="none" w:pos="9355" w:val="right"/>
      </w:tabs>
      <w:spacing w:after="0" w:before="0" w:line="100" w:lineRule="atLeast"/>
    </w:pPr>
    <w:rPr/>
  </w:style>
  <w:style w:styleId="style59" w:type="paragraph">
    <w:name w:val="Нижний колонтитул"/>
    <w:basedOn w:val="style0"/>
    <w:next w:val="style59"/>
    <w:pPr>
      <w:suppressLineNumbers/>
      <w:tabs>
        <w:tab w:leader="none" w:pos="4677" w:val="center"/>
        <w:tab w:leader="none" w:pos="9355" w:val="right"/>
      </w:tabs>
      <w:spacing w:after="0" w:before="0" w:line="100" w:lineRule="atLeast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2010-11-26T22:04:00.00Z</dcterms:created>
  <dc:creator>Shuvaeva</dc:creator>
  <cp:lastModifiedBy>Админ</cp:lastModifiedBy>
  <cp:lastPrinted>2014-02-20T16:46:00.00Z</cp:lastPrinted>
  <dcterms:modified xsi:type="dcterms:W3CDTF">2015-04-21T07:23:00.00Z</dcterms:modified>
  <cp:revision>48</cp:revision>
  <dc:title>  МУНИЦИПАЛЬНОЕ ОБЩЕОБРАЗОВАТЕЛЬНОЕ УЧРЕЖДЕНИЕ</dc:title>
</cp:coreProperties>
</file>