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Муниципальное казённое образовательное учреждение </w:t>
        <w:br/>
        <w:t xml:space="preserve"> «Инская средняя общеобразовательная школа</w:t>
      </w:r>
    </w:p>
    <w:p>
      <w:pPr>
        <w:pStyle w:val="style0"/>
        <w:jc w:val="center"/>
      </w:pPr>
      <w:r>
        <w:rPr>
          <w:rFonts w:ascii="Times New Roman" w:hAnsi="Times New Roman"/>
          <w:b/>
          <w:i/>
          <w:sz w:val="28"/>
          <w:szCs w:val="28"/>
          <w:lang w:val="ru-RU"/>
        </w:rPr>
        <w:t>Шелаболихинского района Алтайского края»</w:t>
      </w:r>
    </w:p>
    <w:p>
      <w:pPr>
        <w:pStyle w:val="style0"/>
        <w:jc w:val="center"/>
      </w:pPr>
      <w:r>
        <w:rPr/>
      </w:r>
    </w:p>
    <w:tbl>
      <w:tblPr>
        <w:jc w:val="left"/>
        <w:tblInd w:type="dxa" w:w="-117"/>
        <w:tblBorders/>
      </w:tblPr>
      <w:tblGrid>
        <w:gridCol w:w="3016"/>
        <w:gridCol w:w="3062"/>
        <w:gridCol w:w="3023"/>
      </w:tblGrid>
      <w:tr>
        <w:trPr>
          <w:trHeight w:hRule="atLeast" w:val="1443"/>
          <w:cantSplit w:val="true"/>
        </w:trPr>
        <w:tc>
          <w:tcPr>
            <w:tcW w:type="dxa" w:w="301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framePr w:h="3025" w:hAnchor="margin" w:hRule="exact" w:hSpace="114" w:vAnchor="margin" w:vSpace="114" w:w="9101" w:wrap="around" w:x="16" w:y="639"/>
              <w:pBdr/>
              <w:shd w:fill="FFFFFF" w:val="clear"/>
            </w:pPr>
            <w:bookmarkStart w:id="0" w:name="__UnoMark__3136_18838840961"/>
            <w:bookmarkStart w:id="1" w:name="__UnoMark__3137_18838840961"/>
            <w:bookmarkStart w:id="2" w:name="__UnoMark__85_48339246"/>
            <w:bookmarkStart w:id="3" w:name="__UnoMark__84_48339246"/>
            <w:bookmarkStart w:id="4" w:name="__UnoMark__3136_18838840961"/>
            <w:bookmarkStart w:id="5" w:name="__UnoMark__3137_18838840961"/>
            <w:bookmarkStart w:id="6" w:name="__UnoMark__85_48339246"/>
            <w:bookmarkStart w:id="7" w:name="__UnoMark__84_48339246"/>
            <w:bookmarkEnd w:id="4"/>
            <w:bookmarkEnd w:id="5"/>
            <w:bookmarkEnd w:id="6"/>
            <w:bookmarkEnd w:id="7"/>
            <w:r>
              <w:rPr/>
            </w:r>
          </w:p>
        </w:tc>
        <w:tc>
          <w:tcPr>
            <w:tcW w:type="dxa" w:w="306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framePr w:h="3025" w:hAnchor="margin" w:hRule="exact" w:hSpace="114" w:vAnchor="margin" w:vSpace="114" w:w="9101" w:wrap="around" w:x="16" w:y="639"/>
              <w:pBdr/>
              <w:shd w:fill="FFFFFF" w:val="clear"/>
            </w:pPr>
            <w:bookmarkStart w:id="8" w:name="__UnoMark__3138_18838840961"/>
            <w:bookmarkStart w:id="9" w:name="__UnoMark__88_48339246"/>
            <w:bookmarkEnd w:id="8"/>
            <w:bookmarkEnd w:id="9"/>
            <w:r>
              <w:rPr>
                <w:b/>
                <w:lang w:val="ru-RU"/>
              </w:rPr>
              <w:t>«Согласовано»</w:t>
            </w:r>
          </w:p>
          <w:p>
            <w:pPr>
              <w:pStyle w:val="style0"/>
              <w:framePr w:h="3025" w:hAnchor="margin" w:hRule="exact" w:hSpace="114" w:vAnchor="margin" w:vSpace="114" w:w="9101" w:wrap="around" w:x="16" w:y="639"/>
              <w:pBdr/>
              <w:shd w:fill="FFFFFF" w:val="clear"/>
            </w:pPr>
            <w:r>
              <w:rPr>
                <w:sz w:val="26"/>
                <w:szCs w:val="26"/>
                <w:lang w:val="ru-RU"/>
              </w:rPr>
              <w:t xml:space="preserve">Заместитель директора школы по УВР </w:t>
            </w:r>
          </w:p>
          <w:p>
            <w:pPr>
              <w:pStyle w:val="style0"/>
              <w:framePr w:h="3025" w:hAnchor="margin" w:hRule="exact" w:hSpace="114" w:vAnchor="margin" w:vSpace="114" w:w="9101" w:wrap="around" w:x="16" w:y="639"/>
              <w:pBdr/>
              <w:shd w:fill="FFFFFF" w:val="clear"/>
            </w:pPr>
            <w:r>
              <w:rPr/>
              <w:t>________М.Н.Шиганова</w:t>
            </w:r>
          </w:p>
          <w:p>
            <w:pPr>
              <w:pStyle w:val="style0"/>
              <w:framePr w:h="3025" w:hAnchor="margin" w:hRule="exact" w:hSpace="114" w:vAnchor="margin" w:vSpace="114" w:w="9101" w:wrap="around" w:x="16" w:y="639"/>
              <w:pBdr/>
              <w:shd w:fill="FFFFFF" w:val="clear"/>
            </w:pPr>
            <w:r>
              <w:rPr/>
            </w:r>
          </w:p>
          <w:p>
            <w:pPr>
              <w:pStyle w:val="style0"/>
              <w:framePr w:h="3025" w:hAnchor="margin" w:hRule="exact" w:hSpace="114" w:vAnchor="margin" w:vSpace="114" w:w="9101" w:wrap="around" w:x="16" w:y="639"/>
              <w:pBdr/>
              <w:shd w:fill="FFFFFF" w:val="clear"/>
            </w:pPr>
            <w:r>
              <w:rPr/>
              <w:t>«____»__________201</w:t>
            </w:r>
            <w:r>
              <w:rPr>
                <w:lang w:val="ru-RU"/>
              </w:rPr>
              <w:t>4</w:t>
            </w:r>
            <w:bookmarkStart w:id="10" w:name="__UnoMark__3139_18838840961"/>
            <w:bookmarkStart w:id="11" w:name="__UnoMark__91_48339246"/>
            <w:bookmarkEnd w:id="10"/>
            <w:bookmarkEnd w:id="11"/>
            <w:r>
              <w:rPr/>
              <w:t>г</w:t>
            </w:r>
          </w:p>
        </w:tc>
        <w:tc>
          <w:tcPr>
            <w:tcW w:type="dxa" w:w="302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framePr w:h="3025" w:hAnchor="margin" w:hRule="exact" w:hSpace="114" w:vAnchor="margin" w:vSpace="114" w:w="9101" w:wrap="around" w:x="16" w:y="639"/>
              <w:pBdr/>
              <w:shd w:fill="FFFFFF" w:val="clear"/>
            </w:pPr>
            <w:bookmarkStart w:id="12" w:name="__UnoMark__3140_18838840961"/>
            <w:bookmarkStart w:id="13" w:name="__UnoMark__92_48339246"/>
            <w:bookmarkEnd w:id="12"/>
            <w:bookmarkEnd w:id="13"/>
            <w:r>
              <w:rPr>
                <w:b/>
                <w:lang w:val="ru-RU"/>
              </w:rPr>
              <w:t xml:space="preserve">          </w:t>
            </w:r>
            <w:r>
              <w:rPr>
                <w:b/>
                <w:lang w:val="ru-RU"/>
              </w:rPr>
              <w:t>«Утверждаю»</w:t>
            </w:r>
          </w:p>
          <w:p>
            <w:pPr>
              <w:pStyle w:val="style0"/>
              <w:framePr w:h="3025" w:hAnchor="margin" w:hRule="exact" w:hSpace="114" w:vAnchor="margin" w:vSpace="114" w:w="9101" w:wrap="around" w:x="16" w:y="639"/>
              <w:pBdr/>
              <w:shd w:fill="FFFFFF" w:val="clear"/>
            </w:pPr>
            <w:r>
              <w:rPr>
                <w:b/>
                <w:lang w:val="ru-RU"/>
              </w:rPr>
              <w:t xml:space="preserve">        </w:t>
            </w:r>
            <w:r>
              <w:rPr>
                <w:lang w:val="ru-RU"/>
              </w:rPr>
              <w:t>Руководитель МКОУ</w:t>
            </w:r>
          </w:p>
          <w:p>
            <w:pPr>
              <w:pStyle w:val="style0"/>
              <w:framePr w:h="3025" w:hAnchor="margin" w:hRule="exact" w:hSpace="114" w:vAnchor="margin" w:vSpace="114" w:w="9101" w:wrap="around" w:x="16" w:y="639"/>
              <w:pBdr/>
              <w:shd w:fill="FFFFFF" w:val="clear"/>
            </w:pPr>
            <w:r>
              <w:rPr>
                <w:lang w:val="ru-RU"/>
              </w:rPr>
              <w:t xml:space="preserve">             </w:t>
            </w:r>
            <w:r>
              <w:rPr>
                <w:lang w:val="ru-RU"/>
              </w:rPr>
              <w:t>«Инская СОШ»</w:t>
            </w:r>
          </w:p>
          <w:p>
            <w:pPr>
              <w:pStyle w:val="style0"/>
              <w:framePr w:h="3025" w:hAnchor="margin" w:hRule="exact" w:hSpace="114" w:vAnchor="margin" w:vSpace="114" w:w="9101" w:wrap="around" w:x="16" w:y="639"/>
              <w:pBdr/>
              <w:shd w:fill="FFFFFF" w:val="clear"/>
            </w:pPr>
            <w:r>
              <w:rPr>
                <w:lang w:val="ru-RU"/>
              </w:rPr>
              <w:t xml:space="preserve">       </w:t>
            </w:r>
            <w:r>
              <w:rPr>
                <w:lang w:val="ru-RU"/>
              </w:rPr>
              <w:t>___А.П.Панова</w:t>
            </w:r>
          </w:p>
          <w:p>
            <w:pPr>
              <w:pStyle w:val="style0"/>
              <w:framePr w:h="3025" w:hAnchor="margin" w:hRule="exact" w:hSpace="114" w:vAnchor="margin" w:vSpace="114" w:w="9101" w:wrap="around" w:x="16" w:y="639"/>
              <w:pBdr/>
              <w:shd w:fill="FFFFFF" w:val="clear"/>
            </w:pPr>
            <w:r>
              <w:rPr>
                <w:lang w:val="ru-RU"/>
              </w:rPr>
              <w:t xml:space="preserve">   </w:t>
            </w:r>
            <w:r>
              <w:rPr>
                <w:lang w:val="ru-RU"/>
              </w:rPr>
              <w:t>Приказ №_______от</w:t>
            </w:r>
          </w:p>
          <w:p>
            <w:pPr>
              <w:pStyle w:val="style0"/>
              <w:framePr w:h="3025" w:hAnchor="margin" w:hRule="exact" w:hSpace="114" w:vAnchor="margin" w:vSpace="114" w:w="9101" w:wrap="around" w:x="16" w:y="639"/>
              <w:pBdr/>
              <w:shd w:fill="FFFFFF" w:val="clear"/>
            </w:pPr>
            <w:r>
              <w:rPr>
                <w:lang w:val="ru-RU"/>
              </w:rPr>
              <w:t>«_____»________2014г.</w:t>
            </w:r>
          </w:p>
          <w:p>
            <w:pPr>
              <w:pStyle w:val="style0"/>
              <w:framePr w:h="3025" w:hAnchor="margin" w:hRule="exact" w:hSpace="114" w:vAnchor="margin" w:vSpace="114" w:w="9101" w:wrap="around" w:x="16" w:y="639"/>
              <w:pBdr/>
              <w:shd w:fill="FFFFFF" w:val="clear"/>
            </w:pPr>
            <w:bookmarkStart w:id="14" w:name="__UnoMark__3141_18838840961"/>
            <w:bookmarkStart w:id="15" w:name="__UnoMark__97_48339246"/>
            <w:bookmarkStart w:id="16" w:name="__UnoMark__96_48339246"/>
            <w:bookmarkStart w:id="17" w:name="__UnoMark__95_48339246"/>
            <w:bookmarkEnd w:id="14"/>
            <w:bookmarkEnd w:id="15"/>
            <w:bookmarkEnd w:id="16"/>
            <w:bookmarkEnd w:id="17"/>
            <w:r>
              <w:rPr>
                <w:lang w:val="ru-RU"/>
              </w:rPr>
              <w:t xml:space="preserve">    </w:t>
            </w:r>
          </w:p>
        </w:tc>
      </w:tr>
      <w:tr>
        <w:trPr>
          <w:trHeight w:hRule="atLeast" w:val="1862"/>
          <w:cantSplit w:val="true"/>
        </w:trPr>
        <w:tc>
          <w:tcPr>
            <w:tcW w:type="dxa" w:w="301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framePr w:h="3025" w:hAnchor="margin" w:hRule="exact" w:hSpace="114" w:vAnchor="margin" w:vSpace="114" w:w="9101" w:wrap="around" w:x="16" w:y="639"/>
              <w:pBdr/>
              <w:shd w:fill="FFFFFF" w:val="clear"/>
            </w:pPr>
            <w:bookmarkStart w:id="18" w:name="__UnoMark__3142_18838840961"/>
            <w:bookmarkStart w:id="19" w:name="__UnoMark__3143_18838840961"/>
            <w:bookmarkStart w:id="20" w:name="__UnoMark__100_48339246"/>
            <w:bookmarkStart w:id="21" w:name="__UnoMark__99_48339246"/>
            <w:bookmarkStart w:id="22" w:name="__UnoMark__98_48339246"/>
            <w:bookmarkStart w:id="23" w:name="__UnoMark__3142_18838840961"/>
            <w:bookmarkStart w:id="24" w:name="__UnoMark__3143_18838840961"/>
            <w:bookmarkStart w:id="25" w:name="__UnoMark__100_48339246"/>
            <w:bookmarkStart w:id="26" w:name="__UnoMark__99_48339246"/>
            <w:bookmarkStart w:id="27" w:name="__UnoMark__98_48339246"/>
            <w:bookmarkEnd w:id="23"/>
            <w:bookmarkEnd w:id="24"/>
            <w:bookmarkEnd w:id="25"/>
            <w:bookmarkEnd w:id="26"/>
            <w:bookmarkEnd w:id="27"/>
            <w:r>
              <w:rPr/>
            </w:r>
          </w:p>
        </w:tc>
        <w:tc>
          <w:tcPr>
            <w:tcW w:type="dxa" w:w="306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framePr w:h="3025" w:hAnchor="margin" w:hRule="exact" w:hSpace="114" w:vAnchor="margin" w:vSpace="114" w:w="9101" w:wrap="around" w:x="16" w:y="639"/>
              <w:pBdr/>
              <w:shd w:fill="FFFFFF" w:val="clear"/>
            </w:pPr>
            <w:bookmarkStart w:id="28" w:name="__UnoMark__3144_18838840961"/>
            <w:bookmarkStart w:id="29" w:name="__UnoMark__104_48339246"/>
            <w:bookmarkStart w:id="30" w:name="__UnoMark__103_48339246"/>
            <w:bookmarkStart w:id="31" w:name="__UnoMark__3144_18838840961"/>
            <w:bookmarkStart w:id="32" w:name="__UnoMark__104_48339246"/>
            <w:bookmarkStart w:id="33" w:name="__UnoMark__103_48339246"/>
            <w:bookmarkEnd w:id="31"/>
            <w:bookmarkEnd w:id="32"/>
            <w:bookmarkEnd w:id="33"/>
            <w:r>
              <w:rPr/>
            </w:r>
          </w:p>
          <w:p>
            <w:pPr>
              <w:pStyle w:val="style0"/>
              <w:framePr w:h="3025" w:hAnchor="margin" w:hRule="exact" w:hSpace="114" w:vAnchor="margin" w:vSpace="114" w:w="9101" w:wrap="around" w:x="16" w:y="639"/>
              <w:pBdr/>
              <w:shd w:fill="FFFFFF" w:val="clear"/>
            </w:pPr>
            <w:bookmarkStart w:id="34" w:name="__UnoMark__3145_18838840961"/>
            <w:bookmarkStart w:id="35" w:name="__UnoMark__107_48339246"/>
            <w:bookmarkStart w:id="36" w:name="__UnoMark__106_48339246"/>
            <w:bookmarkStart w:id="37" w:name="__UnoMark__3145_18838840961"/>
            <w:bookmarkStart w:id="38" w:name="__UnoMark__107_48339246"/>
            <w:bookmarkStart w:id="39" w:name="__UnoMark__106_48339246"/>
            <w:bookmarkEnd w:id="37"/>
            <w:bookmarkEnd w:id="38"/>
            <w:bookmarkEnd w:id="39"/>
            <w:r>
              <w:rPr/>
            </w:r>
          </w:p>
        </w:tc>
        <w:tc>
          <w:tcPr>
            <w:tcW w:type="dxa" w:w="302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framePr w:h="3025" w:hAnchor="margin" w:hRule="exact" w:hSpace="114" w:vAnchor="margin" w:vSpace="114" w:w="9101" w:wrap="around" w:x="16" w:y="639"/>
              <w:pBdr/>
              <w:shd w:fill="FFFFFF" w:val="clear"/>
            </w:pPr>
            <w:bookmarkStart w:id="40" w:name="__UnoMark__3146_18838840961"/>
            <w:bookmarkStart w:id="41" w:name="__UnoMark__109_48339246"/>
            <w:bookmarkStart w:id="42" w:name="__UnoMark__3146_18838840961"/>
            <w:bookmarkStart w:id="43" w:name="__UnoMark__109_48339246"/>
            <w:bookmarkEnd w:id="42"/>
            <w:bookmarkEnd w:id="43"/>
            <w:r>
              <w:rPr/>
            </w:r>
          </w:p>
          <w:p>
            <w:pPr>
              <w:pStyle w:val="style0"/>
              <w:framePr w:h="3025" w:hAnchor="margin" w:hRule="exact" w:hSpace="114" w:vAnchor="margin" w:vSpace="114" w:w="9101" w:wrap="around" w:x="16" w:y="639"/>
              <w:pBdr/>
              <w:shd w:fill="FFFFFF" w:val="clear"/>
            </w:pPr>
            <w:r>
              <w:rPr/>
            </w:r>
          </w:p>
          <w:p>
            <w:pPr>
              <w:pStyle w:val="style0"/>
              <w:framePr w:h="3025" w:hAnchor="margin" w:hRule="exact" w:hSpace="114" w:vAnchor="margin" w:vSpace="114" w:w="9101" w:wrap="around" w:x="16" w:y="639"/>
              <w:pBdr/>
              <w:shd w:fill="FFFFFF" w:val="clear"/>
            </w:pPr>
            <w:bookmarkStart w:id="44" w:name="__UnoMark__111_48339246"/>
            <w:bookmarkStart w:id="45" w:name="__UnoMark__111_48339246"/>
            <w:bookmarkEnd w:id="45"/>
            <w:r>
              <w:rPr/>
            </w:r>
          </w:p>
          <w:p>
            <w:pPr>
              <w:pStyle w:val="style0"/>
              <w:framePr w:h="3025" w:hAnchor="margin" w:hRule="exact" w:hSpace="114" w:vAnchor="margin" w:vSpace="114" w:w="9101" w:wrap="around" w:x="16" w:y="639"/>
              <w:pBdr/>
              <w:shd w:fill="FFFFFF" w:val="clear"/>
            </w:pPr>
            <w:bookmarkStart w:id="46" w:name="__UnoMark__3147_18838840961"/>
            <w:bookmarkStart w:id="47" w:name="__UnoMark__112_48339246"/>
            <w:bookmarkStart w:id="48" w:name="__UnoMark__3147_18838840961"/>
            <w:bookmarkStart w:id="49" w:name="__UnoMark__112_48339246"/>
            <w:bookmarkEnd w:id="48"/>
            <w:bookmarkEnd w:id="49"/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67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ascii="Times New Roman" w:hAnsi="Times New Roman"/>
          <w:b/>
          <w:bCs/>
          <w:i/>
          <w:sz w:val="28"/>
          <w:szCs w:val="28"/>
          <w:lang w:val="ru-RU"/>
        </w:rPr>
        <w:t>РАБОЧАЯ ПРОГРАММА ПЕДАГОГА</w:t>
      </w:r>
    </w:p>
    <w:p>
      <w:pPr>
        <w:pStyle w:val="style0"/>
        <w:jc w:val="center"/>
      </w:pPr>
      <w:r>
        <w:rPr>
          <w:rFonts w:ascii="Times New Roman" w:hAnsi="Times New Roman"/>
          <w:b/>
          <w:bCs/>
          <w:i/>
          <w:sz w:val="28"/>
          <w:szCs w:val="28"/>
          <w:lang w:val="ru-RU"/>
        </w:rPr>
        <w:br/>
        <w:t>Дороховой Ольги Леонидовны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ascii="Times New Roman" w:hAnsi="Times New Roman"/>
          <w:b/>
          <w:i/>
          <w:sz w:val="28"/>
          <w:szCs w:val="28"/>
          <w:lang w:val="ru-RU"/>
        </w:rPr>
        <w:t>2 категория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ascii="Times New Roman" w:hAnsi="Times New Roman"/>
          <w:b/>
          <w:i/>
          <w:sz w:val="28"/>
          <w:szCs w:val="28"/>
          <w:lang w:val="ru-RU"/>
        </w:rPr>
        <w:t>по географии 10-11 класса.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ind w:firstLine="1701" w:left="2835" w:right="0"/>
      </w:pPr>
      <w:r>
        <w:rPr/>
      </w:r>
    </w:p>
    <w:p>
      <w:pPr>
        <w:pStyle w:val="style0"/>
        <w:ind w:firstLine="1701" w:left="2835" w:right="0"/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</w:t>
      </w:r>
    </w:p>
    <w:p>
      <w:pPr>
        <w:pStyle w:val="style0"/>
        <w:ind w:firstLine="1701" w:left="2835" w:right="0"/>
      </w:pPr>
      <w:r>
        <w:rPr/>
      </w:r>
    </w:p>
    <w:p>
      <w:pPr>
        <w:pStyle w:val="style0"/>
        <w:ind w:firstLine="1701" w:left="2835" w:right="0"/>
      </w:pPr>
      <w:r>
        <w:rPr/>
      </w:r>
    </w:p>
    <w:p>
      <w:pPr>
        <w:pStyle w:val="style0"/>
        <w:ind w:firstLine="1701" w:left="2835" w:right="0"/>
      </w:pPr>
      <w:r>
        <w:rPr/>
      </w:r>
    </w:p>
    <w:p>
      <w:pPr>
        <w:pStyle w:val="style0"/>
        <w:ind w:firstLine="1701" w:left="2835" w:right="0"/>
      </w:pPr>
      <w:r>
        <w:rPr/>
      </w:r>
    </w:p>
    <w:p>
      <w:pPr>
        <w:pStyle w:val="style0"/>
      </w:pPr>
      <w:r>
        <w:rPr/>
      </w:r>
    </w:p>
    <w:p>
      <w:pPr>
        <w:pStyle w:val="style0"/>
        <w:ind w:firstLine="1701" w:left="2835" w:right="0"/>
      </w:pPr>
      <w:r>
        <w:rPr/>
      </w:r>
    </w:p>
    <w:p>
      <w:pPr>
        <w:pStyle w:val="style0"/>
      </w:pPr>
      <w:r>
        <w:rPr>
          <w:rFonts w:ascii="Times New Roman" w:hAnsi="Times New Roman"/>
          <w:b/>
          <w:lang w:val="ru-RU"/>
        </w:rPr>
        <w:t xml:space="preserve">                                                       </w:t>
      </w:r>
      <w:r>
        <w:rPr>
          <w:rFonts w:ascii="Times New Roman" w:hAnsi="Times New Roman"/>
          <w:b/>
          <w:lang w:val="ru-RU"/>
        </w:rPr>
        <w:t>2014-2015учебный год</w:t>
      </w:r>
    </w:p>
    <w:p>
      <w:pPr>
        <w:pStyle w:val="style0"/>
        <w:jc w:val="center"/>
      </w:pPr>
      <w:r>
        <w:rPr>
          <w:rFonts w:ascii="Times New Roman" w:hAnsi="Times New Roman"/>
          <w:b/>
          <w:lang w:val="ru-RU"/>
        </w:rPr>
        <w:t xml:space="preserve">        </w:t>
      </w:r>
      <w:r>
        <w:rPr>
          <w:rFonts w:ascii="Times New Roman" w:hAnsi="Times New Roman"/>
          <w:lang w:val="ru-RU"/>
        </w:rPr>
        <w:t xml:space="preserve">   </w:t>
      </w:r>
      <w:r>
        <w:rPr>
          <w:rFonts w:ascii="Times New Roman" w:hAnsi="Times New Roman"/>
          <w:b/>
          <w:lang w:val="ru-RU"/>
        </w:rPr>
        <w:t>Пояснительная записка</w:t>
      </w:r>
    </w:p>
    <w:p>
      <w:pPr>
        <w:pStyle w:val="style57"/>
        <w:ind w:hanging="0" w:left="0" w:right="0"/>
      </w:pPr>
      <w:r>
        <w:rPr/>
      </w:r>
    </w:p>
    <w:p>
      <w:pPr>
        <w:pStyle w:val="style57"/>
        <w:ind w:hanging="0" w:left="0" w:right="0"/>
      </w:pPr>
      <w:r>
        <w:rPr>
          <w:sz w:val="24"/>
          <w:szCs w:val="24"/>
          <w:lang w:val="ru-RU"/>
        </w:rPr>
        <w:t>Рабочая программа составлена на основе Программ общеобразовательных учреждений «География 10-11 классы». Авторы: А.И.Алексеев, Е.К. Липкина, В.В. Николина М: Просвещение. 2010г.</w:t>
      </w:r>
    </w:p>
    <w:p>
      <w:pPr>
        <w:pStyle w:val="style0"/>
        <w:jc w:val="center"/>
      </w:pPr>
      <w:r>
        <w:rPr/>
      </w:r>
    </w:p>
    <w:p>
      <w:pPr>
        <w:pStyle w:val="style64"/>
        <w:ind w:hanging="0" w:left="283" w:right="0"/>
        <w:jc w:val="both"/>
      </w:pPr>
      <w:r>
        <w:rPr>
          <w:b/>
          <w:i/>
        </w:rPr>
        <w:t xml:space="preserve"> </w:t>
      </w:r>
      <w:r>
        <w:rPr>
          <w:b/>
          <w:i/>
        </w:rPr>
        <w:t>Изучение географии в старшей школе на базовом уровне направлено на достижение следующих целей:</w:t>
      </w:r>
    </w:p>
    <w:p>
      <w:pPr>
        <w:pStyle w:val="style0"/>
        <w:numPr>
          <w:ilvl w:val="0"/>
          <w:numId w:val="2"/>
        </w:numPr>
        <w:ind w:firstLine="720" w:left="0" w:right="0"/>
        <w:jc w:val="both"/>
        <w:textAlignment w:val="baseline"/>
      </w:pPr>
      <w:r>
        <w:rPr>
          <w:rFonts w:ascii="Times New Roman" w:hAnsi="Times New Roman"/>
          <w:b/>
          <w:lang w:val="ru-RU"/>
        </w:rPr>
        <w:t xml:space="preserve">освоение системы географических знаний </w:t>
      </w:r>
      <w:r>
        <w:rPr>
          <w:rFonts w:ascii="Times New Roman" w:hAnsi="Times New Roman"/>
          <w:lang w:val="ru-RU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>
      <w:pPr>
        <w:pStyle w:val="style0"/>
        <w:numPr>
          <w:ilvl w:val="0"/>
          <w:numId w:val="2"/>
        </w:numPr>
        <w:ind w:firstLine="720" w:left="0" w:right="0"/>
        <w:jc w:val="both"/>
        <w:textAlignment w:val="baseline"/>
      </w:pPr>
      <w:r>
        <w:rPr>
          <w:rFonts w:ascii="Times New Roman" w:hAnsi="Times New Roman"/>
          <w:b/>
          <w:lang w:val="ru-RU"/>
        </w:rPr>
        <w:t>овладение умениями</w:t>
      </w:r>
      <w:r>
        <w:rPr>
          <w:rFonts w:ascii="Times New Roman" w:hAnsi="Times New Roman"/>
          <w:lang w:val="ru-RU"/>
        </w:rPr>
        <w:t xml:space="preserve">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>
      <w:pPr>
        <w:pStyle w:val="style0"/>
        <w:numPr>
          <w:ilvl w:val="0"/>
          <w:numId w:val="2"/>
        </w:numPr>
        <w:ind w:firstLine="720" w:left="0" w:right="0"/>
        <w:jc w:val="both"/>
        <w:textAlignment w:val="baseline"/>
      </w:pPr>
      <w:r>
        <w:rPr>
          <w:rFonts w:ascii="Times New Roman" w:hAnsi="Times New Roman"/>
          <w:b/>
          <w:lang w:val="ru-RU"/>
        </w:rPr>
        <w:t xml:space="preserve">развитие </w:t>
      </w:r>
      <w:r>
        <w:rPr>
          <w:rFonts w:ascii="Times New Roman" w:hAnsi="Times New Roman"/>
          <w:lang w:val="ru-RU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>
      <w:pPr>
        <w:pStyle w:val="style0"/>
        <w:numPr>
          <w:ilvl w:val="0"/>
          <w:numId w:val="2"/>
        </w:numPr>
        <w:ind w:firstLine="720" w:left="0" w:right="0"/>
        <w:jc w:val="both"/>
        <w:textAlignment w:val="baseline"/>
      </w:pPr>
      <w:r>
        <w:rPr>
          <w:rFonts w:ascii="Times New Roman" w:hAnsi="Times New Roman"/>
          <w:b/>
          <w:spacing w:val="10"/>
          <w:lang w:val="ru-RU"/>
        </w:rPr>
        <w:t>воспитание</w:t>
      </w:r>
      <w:r>
        <w:rPr>
          <w:rFonts w:ascii="Times New Roman" w:hAnsi="Times New Roman"/>
          <w:spacing w:val="10"/>
          <w:lang w:val="ru-RU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>
      <w:pPr>
        <w:pStyle w:val="style0"/>
        <w:numPr>
          <w:ilvl w:val="0"/>
          <w:numId w:val="2"/>
        </w:numPr>
        <w:ind w:firstLine="720" w:left="0" w:right="0"/>
        <w:jc w:val="both"/>
        <w:textAlignment w:val="baseline"/>
      </w:pPr>
      <w:r>
        <w:rPr>
          <w:rFonts w:ascii="Times New Roman" w:hAnsi="Times New Roman"/>
          <w:b/>
          <w:lang w:val="ru-RU"/>
        </w:rPr>
        <w:t>использование</w:t>
      </w:r>
      <w:r>
        <w:rPr>
          <w:rFonts w:ascii="Times New Roman" w:hAnsi="Times New Roman"/>
          <w:lang w:val="ru-RU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>
      <w:pPr>
        <w:pStyle w:val="style0"/>
        <w:ind w:firstLine="720" w:left="0" w:right="0"/>
        <w:jc w:val="both"/>
      </w:pPr>
      <w:r>
        <w:rPr>
          <w:rFonts w:ascii="Times New Roman" w:hAnsi="Times New Roman"/>
          <w:b/>
          <w:lang w:val="ru-RU"/>
        </w:rPr>
        <w:t xml:space="preserve">• </w:t>
      </w:r>
      <w:r>
        <w:rPr>
          <w:rFonts w:ascii="Times New Roman" w:hAnsi="Times New Roman"/>
          <w:b/>
          <w:lang w:val="ru-RU"/>
        </w:rPr>
        <w:t>нахождения и применения</w:t>
      </w:r>
      <w:r>
        <w:rPr>
          <w:rFonts w:ascii="Times New Roman" w:hAnsi="Times New Roman"/>
          <w:lang w:val="ru-RU"/>
        </w:rPr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>
      <w:pPr>
        <w:pStyle w:val="style0"/>
        <w:ind w:firstLine="720" w:left="0" w:right="0"/>
        <w:jc w:val="both"/>
      </w:pPr>
      <w:r>
        <w:rPr>
          <w:rFonts w:ascii="Times New Roman" w:hAnsi="Times New Roman"/>
          <w:b/>
          <w:lang w:val="ru-RU"/>
        </w:rPr>
        <w:t xml:space="preserve">• </w:t>
      </w:r>
      <w:r>
        <w:rPr>
          <w:rFonts w:ascii="Times New Roman" w:hAnsi="Times New Roman"/>
          <w:b/>
          <w:lang w:val="ru-RU"/>
        </w:rPr>
        <w:t>понимания</w:t>
      </w:r>
      <w:r>
        <w:rPr>
          <w:rFonts w:ascii="Times New Roman" w:hAnsi="Times New Roman"/>
          <w:lang w:val="ru-RU"/>
        </w:rP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>
      <w:pPr>
        <w:pStyle w:val="style0"/>
        <w:ind w:firstLine="720" w:left="0" w:right="0"/>
        <w:jc w:val="both"/>
      </w:pPr>
      <w:r>
        <w:rPr/>
      </w:r>
    </w:p>
    <w:p>
      <w:pPr>
        <w:pStyle w:val="style0"/>
        <w:ind w:firstLine="720" w:left="0" w:right="0"/>
        <w:jc w:val="both"/>
      </w:pPr>
      <w:r>
        <w:rPr>
          <w:rFonts w:ascii="Times New Roman" w:hAnsi="Times New Roman"/>
          <w:spacing w:val="-4"/>
          <w:lang w:val="ru-RU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>
      <w:pPr>
        <w:pStyle w:val="style0"/>
        <w:ind w:firstLine="720" w:left="0" w:right="0"/>
        <w:jc w:val="both"/>
      </w:pPr>
      <w:r>
        <w:rPr>
          <w:rFonts w:ascii="Times New Roman" w:hAnsi="Times New Roman"/>
          <w:lang w:val="ru-RU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>
      <w:pPr>
        <w:pStyle w:val="style0"/>
        <w:ind w:firstLine="720" w:left="0" w:right="0"/>
        <w:jc w:val="both"/>
      </w:pPr>
      <w:r>
        <w:rPr>
          <w:rFonts w:ascii="Times New Roman" w:hAnsi="Times New Roman"/>
          <w:lang w:val="ru-RU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</w:t>
      </w:r>
    </w:p>
    <w:p>
      <w:pPr>
        <w:pStyle w:val="style0"/>
        <w:jc w:val="both"/>
      </w:pPr>
      <w:r>
        <w:rPr>
          <w:rFonts w:ascii="Times New Roman" w:hAnsi="Times New Roman"/>
          <w:lang w:val="ru-RU"/>
        </w:rPr>
        <w:t>труда, раскрытие географических аспектов глобальных и региональных явлений и процессов, разных территорий.</w:t>
      </w:r>
    </w:p>
    <w:p>
      <w:pPr>
        <w:pStyle w:val="style0"/>
        <w:ind w:firstLine="720" w:left="0" w:right="0"/>
        <w:jc w:val="both"/>
      </w:pPr>
      <w:r>
        <w:rPr>
          <w:rFonts w:ascii="Times New Roman" w:hAnsi="Times New Roman"/>
          <w:lang w:val="ru-RU"/>
        </w:rPr>
        <w:t xml:space="preserve"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</w:t>
      </w:r>
    </w:p>
    <w:p>
      <w:pPr>
        <w:pStyle w:val="style0"/>
        <w:ind w:firstLine="720" w:left="0" w:right="0"/>
        <w:jc w:val="center"/>
      </w:pPr>
      <w:r>
        <w:rPr>
          <w:rFonts w:ascii="Times New Roman" w:hAnsi="Times New Roman"/>
          <w:b/>
          <w:lang w:val="ru-RU"/>
        </w:rPr>
        <w:t>Место предмета в базисном учебном плане</w:t>
      </w:r>
    </w:p>
    <w:p>
      <w:pPr>
        <w:pStyle w:val="style0"/>
        <w:ind w:firstLine="720" w:left="0" w:right="0"/>
        <w:jc w:val="both"/>
      </w:pPr>
      <w:r>
        <w:rPr>
          <w:rFonts w:ascii="Times New Roman" w:hAnsi="Times New Roman"/>
          <w:lang w:val="ru-RU"/>
        </w:rPr>
        <w:t xml:space="preserve">Федеральный базисный учебный план для общеобразовательных учреждений Российской Федерации отводит на изучение предмета 70 часов  в 10- 11- классах по 35 ч 1 раз в неделю. </w:t>
      </w:r>
    </w:p>
    <w:p>
      <w:pPr>
        <w:pStyle w:val="style0"/>
        <w:ind w:firstLine="720" w:left="0" w:right="0"/>
        <w:jc w:val="both"/>
      </w:pPr>
      <w:r>
        <w:rPr/>
      </w:r>
    </w:p>
    <w:p>
      <w:pPr>
        <w:pStyle w:val="style0"/>
        <w:ind w:firstLine="720" w:left="0" w:right="0"/>
        <w:jc w:val="center"/>
      </w:pPr>
      <w:r>
        <w:rPr>
          <w:rFonts w:ascii="Times New Roman" w:hAnsi="Times New Roman"/>
          <w:b/>
          <w:lang w:val="ru-RU"/>
        </w:rPr>
        <w:t>Оценочные практические работы</w:t>
      </w:r>
    </w:p>
    <w:p>
      <w:pPr>
        <w:pStyle w:val="style59"/>
        <w:numPr>
          <w:ilvl w:val="0"/>
          <w:numId w:val="3"/>
        </w:numPr>
      </w:pPr>
      <w:r>
        <w:rPr>
          <w:rFonts w:ascii="Times New Roman" w:hAnsi="Times New Roman"/>
          <w:szCs w:val="24"/>
          <w:lang w:val="ru-RU"/>
        </w:rPr>
        <w:t>Составление систематизирующей таблицы «Государственный строй стран мира».</w:t>
      </w:r>
    </w:p>
    <w:p>
      <w:pPr>
        <w:pStyle w:val="style59"/>
        <w:numPr>
          <w:ilvl w:val="0"/>
          <w:numId w:val="3"/>
        </w:numPr>
      </w:pPr>
      <w:r>
        <w:rPr>
          <w:rFonts w:ascii="Times New Roman" w:hAnsi="Times New Roman"/>
          <w:szCs w:val="24"/>
          <w:lang w:val="ru-RU"/>
        </w:rPr>
        <w:t>Характеристика политико-географического положения страны. Его изменение во времени.</w:t>
      </w:r>
    </w:p>
    <w:p>
      <w:pPr>
        <w:pStyle w:val="style59"/>
        <w:numPr>
          <w:ilvl w:val="0"/>
          <w:numId w:val="3"/>
        </w:numPr>
      </w:pPr>
      <w:r>
        <w:rPr>
          <w:rFonts w:ascii="Times New Roman" w:hAnsi="Times New Roman"/>
          <w:szCs w:val="24"/>
          <w:lang w:val="ru-RU"/>
        </w:rPr>
        <w:t>Оценка ресурсообеспеченности отдельных стран (регионов) мира.</w:t>
      </w:r>
    </w:p>
    <w:p>
      <w:pPr>
        <w:pStyle w:val="style59"/>
        <w:numPr>
          <w:ilvl w:val="0"/>
          <w:numId w:val="3"/>
        </w:numPr>
      </w:pPr>
      <w:r>
        <w:rPr>
          <w:rFonts w:ascii="Times New Roman" w:hAnsi="Times New Roman"/>
          <w:szCs w:val="24"/>
          <w:lang w:val="ru-RU"/>
        </w:rPr>
        <w:t>Составление сравнительной оценки трудовых ресурсов стран и регионов мира.</w:t>
      </w:r>
    </w:p>
    <w:p>
      <w:pPr>
        <w:pStyle w:val="style59"/>
        <w:numPr>
          <w:ilvl w:val="0"/>
          <w:numId w:val="3"/>
        </w:numPr>
      </w:pPr>
      <w:r>
        <w:rPr>
          <w:rFonts w:ascii="Times New Roman" w:hAnsi="Times New Roman"/>
          <w:szCs w:val="24"/>
          <w:lang w:val="ru-RU"/>
        </w:rPr>
        <w:t>Сравнительная характеристика ведущих факторов размещения производительных сил.</w:t>
      </w:r>
    </w:p>
    <w:p>
      <w:pPr>
        <w:pStyle w:val="style59"/>
        <w:numPr>
          <w:ilvl w:val="0"/>
          <w:numId w:val="3"/>
        </w:numPr>
      </w:pPr>
      <w:r>
        <w:rPr>
          <w:rFonts w:ascii="Times New Roman" w:hAnsi="Times New Roman"/>
          <w:szCs w:val="24"/>
          <w:lang w:val="ru-RU"/>
        </w:rPr>
        <w:t>Составление экономико-географической характеристики одной из отраслей промышленности мира.</w:t>
      </w:r>
    </w:p>
    <w:p>
      <w:pPr>
        <w:pStyle w:val="style59"/>
        <w:numPr>
          <w:ilvl w:val="0"/>
          <w:numId w:val="3"/>
        </w:numPr>
      </w:pPr>
      <w:r>
        <w:rPr>
          <w:rFonts w:ascii="Times New Roman" w:hAnsi="Times New Roman"/>
          <w:szCs w:val="24"/>
          <w:lang w:val="ru-RU"/>
        </w:rPr>
        <w:t>Составление сравнительной экономико-географической характеристики двух стран «большой восьмерки».</w:t>
      </w:r>
    </w:p>
    <w:p>
      <w:pPr>
        <w:pStyle w:val="style59"/>
        <w:numPr>
          <w:ilvl w:val="0"/>
          <w:numId w:val="3"/>
        </w:numPr>
      </w:pPr>
      <w:r>
        <w:rPr>
          <w:rFonts w:ascii="Times New Roman" w:hAnsi="Times New Roman"/>
          <w:szCs w:val="24"/>
          <w:lang w:val="ru-RU"/>
        </w:rPr>
        <w:t>Отражение на картосхеме международных экономических связей Японии.</w:t>
      </w:r>
    </w:p>
    <w:p>
      <w:pPr>
        <w:pStyle w:val="style59"/>
        <w:numPr>
          <w:ilvl w:val="0"/>
          <w:numId w:val="3"/>
        </w:numPr>
      </w:pPr>
      <w:r>
        <w:rPr>
          <w:rFonts w:ascii="Times New Roman" w:hAnsi="Times New Roman"/>
          <w:szCs w:val="24"/>
          <w:lang w:val="ru-RU"/>
        </w:rPr>
        <w:t>Составление картосхемы, отражающей международные экономические связи Австралийского Союза, объяснение полученного результата.</w:t>
      </w:r>
    </w:p>
    <w:p>
      <w:pPr>
        <w:pStyle w:val="style59"/>
        <w:numPr>
          <w:ilvl w:val="0"/>
          <w:numId w:val="3"/>
        </w:numPr>
      </w:pPr>
      <w:r>
        <w:rPr>
          <w:rFonts w:ascii="Times New Roman" w:hAnsi="Times New Roman"/>
          <w:szCs w:val="24"/>
          <w:lang w:val="ru-RU"/>
        </w:rPr>
        <w:t>Составление картосхемы районов загрязнения окружающей среды США, выявление источников загрязнений, предложение путей решения экологических проблем.</w:t>
      </w:r>
    </w:p>
    <w:p>
      <w:pPr>
        <w:pStyle w:val="style59"/>
        <w:numPr>
          <w:ilvl w:val="0"/>
          <w:numId w:val="3"/>
        </w:numPr>
      </w:pPr>
      <w:r>
        <w:rPr>
          <w:rFonts w:ascii="Times New Roman" w:hAnsi="Times New Roman"/>
          <w:szCs w:val="24"/>
          <w:lang w:val="ru-RU"/>
        </w:rPr>
        <w:t>Составление характеристики Канады.</w:t>
      </w:r>
    </w:p>
    <w:p>
      <w:pPr>
        <w:pStyle w:val="style59"/>
        <w:ind w:hanging="0" w:left="720" w:right="0"/>
      </w:pPr>
      <w:r>
        <w:rPr/>
      </w:r>
    </w:p>
    <w:p>
      <w:pPr>
        <w:pStyle w:val="style59"/>
      </w:pPr>
      <w:r>
        <w:rPr>
          <w:rFonts w:ascii="Times New Roman" w:hAnsi="Times New Roman"/>
          <w:b/>
          <w:szCs w:val="24"/>
          <w:lang w:val="ru-RU"/>
        </w:rPr>
        <w:t xml:space="preserve">Изменения внесенные в программу: </w:t>
      </w:r>
      <w:r>
        <w:rPr>
          <w:rFonts w:ascii="Times New Roman" w:hAnsi="Times New Roman"/>
          <w:szCs w:val="24"/>
          <w:lang w:val="ru-RU"/>
        </w:rPr>
        <w:t>в календарно тематическом планировании отражена тема, предусмотренная стандартом, но не входящая в примерную программу по географии: «Научно-техническая революция»; данный материал позволяет понять особенности мирового хозяйства, поэтому в календарно тематическом планировании на изучение этой темы отводится 4 часа.</w:t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rFonts w:ascii="Times New Roman" w:hAnsi="Times New Roman"/>
          <w:b/>
          <w:lang w:val="ru-RU"/>
        </w:rPr>
        <w:t>УЧЕБНО - ТЕМАТИЧЕСКИЙ ПЛАН</w:t>
      </w:r>
    </w:p>
    <w:p>
      <w:pPr>
        <w:pStyle w:val="style0"/>
        <w:jc w:val="center"/>
      </w:pPr>
      <w:r>
        <w:rPr/>
      </w:r>
    </w:p>
    <w:tbl>
      <w:tblPr>
        <w:jc w:val="left"/>
        <w:tblInd w:type="dxa" w:w="-226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532"/>
        <w:gridCol w:w="6518"/>
        <w:gridCol w:w="2840"/>
      </w:tblGrid>
      <w:tr>
        <w:trPr>
          <w:cantSplit w:val="true"/>
        </w:trPr>
        <w:tc>
          <w:tcPr>
            <w:tcW w:type="dxa" w:w="532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type="dxa" w:w="6518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  <w:lang w:val="ru-RU"/>
              </w:rPr>
              <w:t>Раздел программы</w:t>
            </w:r>
          </w:p>
        </w:tc>
        <w:tc>
          <w:tcPr>
            <w:tcW w:type="dxa" w:w="284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</w:rPr>
              <w:t>Кол-во часов+резерв</w:t>
            </w:r>
          </w:p>
        </w:tc>
      </w:tr>
      <w:tr>
        <w:trPr>
          <w:cantSplit w:val="true"/>
        </w:trPr>
        <w:tc>
          <w:tcPr>
            <w:tcW w:type="dxa" w:w="53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651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b/>
                <w:bCs/>
                <w:lang w:val="ru-RU"/>
              </w:rPr>
              <w:t>10 класс</w:t>
            </w:r>
          </w:p>
        </w:tc>
        <w:tc>
          <w:tcPr>
            <w:tcW w:type="dxa" w:w="284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651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Человек и ресурсы Земли</w:t>
            </w:r>
          </w:p>
        </w:tc>
        <w:tc>
          <w:tcPr>
            <w:tcW w:type="dxa" w:w="284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>
        <w:trPr>
          <w:cantSplit w:val="true"/>
        </w:trPr>
        <w:tc>
          <w:tcPr>
            <w:tcW w:type="dxa" w:w="53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type="dxa" w:w="651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География населения мира</w:t>
            </w:r>
          </w:p>
        </w:tc>
        <w:tc>
          <w:tcPr>
            <w:tcW w:type="dxa" w:w="284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>
        <w:trPr>
          <w:cantSplit w:val="true"/>
        </w:trPr>
        <w:tc>
          <w:tcPr>
            <w:tcW w:type="dxa" w:w="53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type="dxa" w:w="651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География культур и цивилизаций</w:t>
            </w:r>
          </w:p>
        </w:tc>
        <w:tc>
          <w:tcPr>
            <w:tcW w:type="dxa" w:w="284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>
        <w:trPr>
          <w:cantSplit w:val="true"/>
        </w:trPr>
        <w:tc>
          <w:tcPr>
            <w:tcW w:type="dxa" w:w="53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type="dxa" w:w="651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Политическая карта мира</w:t>
            </w:r>
          </w:p>
        </w:tc>
        <w:tc>
          <w:tcPr>
            <w:tcW w:type="dxa" w:w="284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>
        <w:trPr>
          <w:cantSplit w:val="true"/>
        </w:trPr>
        <w:tc>
          <w:tcPr>
            <w:tcW w:type="dxa" w:w="53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type="dxa" w:w="651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География мировой экономики</w:t>
            </w:r>
          </w:p>
        </w:tc>
        <w:tc>
          <w:tcPr>
            <w:tcW w:type="dxa" w:w="284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11+1</w:t>
            </w:r>
          </w:p>
        </w:tc>
      </w:tr>
      <w:tr>
        <w:trPr>
          <w:cantSplit w:val="true"/>
        </w:trPr>
        <w:tc>
          <w:tcPr>
            <w:tcW w:type="dxa" w:w="53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651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 xml:space="preserve">Резервное время </w:t>
            </w:r>
          </w:p>
        </w:tc>
        <w:tc>
          <w:tcPr>
            <w:tcW w:type="dxa" w:w="284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>
        <w:trPr>
          <w:cantSplit w:val="true"/>
        </w:trPr>
        <w:tc>
          <w:tcPr>
            <w:tcW w:type="dxa" w:w="53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651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Итого </w:t>
            </w:r>
          </w:p>
        </w:tc>
        <w:tc>
          <w:tcPr>
            <w:tcW w:type="dxa" w:w="284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  <w:bCs/>
                <w:lang w:val="ru-RU"/>
              </w:rPr>
              <w:t>35</w:t>
            </w:r>
          </w:p>
        </w:tc>
      </w:tr>
      <w:tr>
        <w:trPr>
          <w:cantSplit w:val="true"/>
        </w:trPr>
        <w:tc>
          <w:tcPr>
            <w:tcW w:type="dxa" w:w="53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651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11 класс</w:t>
            </w:r>
          </w:p>
        </w:tc>
        <w:tc>
          <w:tcPr>
            <w:tcW w:type="dxa" w:w="284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651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Политическая карта мира</w:t>
            </w:r>
          </w:p>
        </w:tc>
        <w:tc>
          <w:tcPr>
            <w:tcW w:type="dxa" w:w="284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>
        <w:trPr>
          <w:cantSplit w:val="true"/>
        </w:trPr>
        <w:tc>
          <w:tcPr>
            <w:tcW w:type="dxa" w:w="53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type="dxa" w:w="651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 xml:space="preserve">Регионы и страны </w:t>
            </w:r>
          </w:p>
        </w:tc>
        <w:tc>
          <w:tcPr>
            <w:tcW w:type="dxa" w:w="284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</w:tr>
      <w:tr>
        <w:trPr>
          <w:cantSplit w:val="true"/>
        </w:trPr>
        <w:tc>
          <w:tcPr>
            <w:tcW w:type="dxa" w:w="53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type="dxa" w:w="651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Глобальные проблемы человечества</w:t>
            </w:r>
          </w:p>
        </w:tc>
        <w:tc>
          <w:tcPr>
            <w:tcW w:type="dxa" w:w="284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>
        <w:trPr>
          <w:cantSplit w:val="true"/>
        </w:trPr>
        <w:tc>
          <w:tcPr>
            <w:tcW w:type="dxa" w:w="53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651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Резервное время</w:t>
            </w:r>
          </w:p>
        </w:tc>
        <w:tc>
          <w:tcPr>
            <w:tcW w:type="dxa" w:w="284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>
        <w:trPr>
          <w:cantSplit w:val="true"/>
        </w:trPr>
        <w:tc>
          <w:tcPr>
            <w:tcW w:type="dxa" w:w="53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651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type="dxa" w:w="284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  <w:bCs/>
                <w:lang w:val="ru-RU"/>
              </w:rPr>
              <w:t>35</w:t>
            </w:r>
          </w:p>
        </w:tc>
      </w:tr>
    </w:tbl>
    <w:p>
      <w:pPr>
        <w:pStyle w:val="style0"/>
        <w:jc w:val="center"/>
      </w:pPr>
      <w:r>
        <w:rPr>
          <w:rFonts w:ascii="Times New Roman" w:hAnsi="Times New Roman"/>
          <w:b/>
          <w:lang w:val="ru-RU"/>
        </w:rPr>
        <w:t>СОДЕРЖАНИЕ ТЕМ УЧЕБНОГО КУРСА ИТРЕБОВАНИЯ К УРОВНЮ ПОДГОТОВКИ УЧАЩИХСЯ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ascii="Times New Roman" w:hAnsi="Times New Roman"/>
          <w:lang w:val="ru-RU"/>
        </w:rPr>
        <w:t>Тема 1. Человек и ресурсы Земли (10 часов)</w:t>
      </w:r>
    </w:p>
    <w:tbl>
      <w:tblPr>
        <w:jc w:val="left"/>
        <w:tblInd w:type="dxa" w:w="-226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3321"/>
        <w:gridCol w:w="6642"/>
      </w:tblGrid>
      <w:tr>
        <w:trPr>
          <w:cantSplit w:val="true"/>
        </w:trPr>
        <w:tc>
          <w:tcPr>
            <w:tcW w:type="dxa" w:w="3321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Элементы обязательного минимума образования</w:t>
            </w:r>
          </w:p>
        </w:tc>
        <w:tc>
          <w:tcPr>
            <w:tcW w:type="dxa" w:w="6642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Требования к уровню подготовки </w:t>
            </w:r>
          </w:p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обучающихся</w:t>
            </w:r>
          </w:p>
        </w:tc>
      </w:tr>
      <w:tr>
        <w:trPr>
          <w:cantSplit w:val="true"/>
        </w:trPr>
        <w:tc>
          <w:tcPr>
            <w:tcW w:type="dxa" w:w="3321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3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Знать</w:t>
            </w:r>
          </w:p>
        </w:tc>
        <w:tc>
          <w:tcPr>
            <w:tcW w:type="dxa" w:w="332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Уметь</w:t>
            </w:r>
          </w:p>
        </w:tc>
      </w:tr>
      <w:tr>
        <w:trPr>
          <w:cantSplit w:val="true"/>
        </w:trPr>
        <w:tc>
          <w:tcPr>
            <w:tcW w:type="dxa" w:w="33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Необходимость знания географии прошлого. Научные методы восстановления прошлого географической среды. Начало освоения человеком планеты Земля. Изменение характера связей человека с природной средой на протяжении его истории. Сельскохозяйственная и промышленная революция. Современные масштабы освоения планеты. Освоение новых территорий и акваторий. Оптимизация человеческого воздействия на природную среду. Природные ресурсы. Роль природных ресурсов в жизни общества. Природно-ресурсный потенциал. Классификация природных ресурсов. Ресурсообеспеченность стран мира. Применение ресурсосберегающих и энергосберегающих технологий в мире и России. Малоотходная технология. Различные виды природных ресурсов их характеристика. Виды природопользования. Особо охраняемые природные территории. Экологическая политика.</w:t>
            </w:r>
          </w:p>
        </w:tc>
        <w:tc>
          <w:tcPr>
            <w:tcW w:type="dxa" w:w="33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Особенности размещения основных видов природных ресурсов, их главные месторождения и территориальные сочетания.</w:t>
            </w:r>
          </w:p>
        </w:tc>
        <w:tc>
          <w:tcPr>
            <w:tcW w:type="dxa" w:w="332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 оценивать и объяснять ресурсообеспеченность отдельных стран и регионов мира.</w:t>
            </w:r>
          </w:p>
        </w:tc>
      </w:tr>
    </w:tbl>
    <w:p>
      <w:pPr>
        <w:pStyle w:val="style0"/>
        <w:jc w:val="center"/>
      </w:pPr>
      <w:r>
        <w:rPr>
          <w:rFonts w:ascii="Times New Roman" w:hAnsi="Times New Roman"/>
          <w:lang w:val="ru-RU"/>
        </w:rPr>
        <w:t>Тема 2. География населения мира (5 часов)</w:t>
      </w:r>
    </w:p>
    <w:tbl>
      <w:tblPr>
        <w:jc w:val="left"/>
        <w:tblInd w:type="dxa" w:w="-226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3285"/>
        <w:gridCol w:w="6570"/>
      </w:tblGrid>
      <w:tr>
        <w:trPr>
          <w:cantSplit w:val="true"/>
        </w:trPr>
        <w:tc>
          <w:tcPr>
            <w:tcW w:type="dxa" w:w="3285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Элементы обязательного минимума образования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6570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Требования к уровню подготовки</w:t>
            </w:r>
          </w:p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обучающихся</w:t>
            </w:r>
          </w:p>
        </w:tc>
      </w:tr>
      <w:tr>
        <w:trPr>
          <w:cantSplit w:val="true"/>
        </w:trPr>
        <w:tc>
          <w:tcPr>
            <w:tcW w:type="dxa" w:w="3285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Знать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Уметь</w:t>
            </w:r>
          </w:p>
        </w:tc>
      </w:tr>
      <w:tr>
        <w:trPr>
          <w:cantSplit w:val="true"/>
        </w:trPr>
        <w:tc>
          <w:tcPr>
            <w:tcW w:type="dxa" w:w="328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Демографическая история человечества. Динамика численности населения. Демографический взрыв. Теория и фазы демографического перехода. Воспроизводство населения. Демографическая политика. Этническая и языковая мозаика. Этнический состав населения. Языковой состав. Возрастной и половой состав населения мира. Половозрастная пирамида. Показатели качества населения. Занятость населения. Экономически активное население. Проблема безработицы и ее географические особенности. Рынок труда. Средняя плотность населения Земли. Города – главная форма расселения людей. Урбанизация, агломерация, Мегалополис. Сельское расселение. Типы сельских поселений. Миграции населения. Виды миграций. Причины миграций. География международных миграций.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урбанизации.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Определять и сравнивать по разным источникаминформации географические тенденции развития природных, социально - экономических и геоэкологических объектов, процессов и явлений; оценивать и объяснять демографическую ситуацию, уровни урбанизации и территориальной концентрации населения.</w:t>
            </w:r>
          </w:p>
        </w:tc>
      </w:tr>
    </w:tbl>
    <w:p>
      <w:pPr>
        <w:pStyle w:val="style0"/>
        <w:jc w:val="center"/>
      </w:pPr>
      <w:r>
        <w:rPr>
          <w:rFonts w:ascii="Times New Roman" w:hAnsi="Times New Roman"/>
          <w:lang w:val="ru-RU"/>
        </w:rPr>
        <w:t>Тема 3. География культуры и цивилизаций (4 часа)</w:t>
      </w:r>
    </w:p>
    <w:tbl>
      <w:tblPr>
        <w:jc w:val="left"/>
        <w:tblInd w:type="dxa" w:w="-226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3284"/>
        <w:gridCol w:w="6570"/>
      </w:tblGrid>
      <w:tr>
        <w:trPr>
          <w:cantSplit w:val="true"/>
        </w:trPr>
        <w:tc>
          <w:tcPr>
            <w:tcW w:type="dxa" w:w="3284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Элементы обязательного минимума образования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6570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Требования к уровню подготовки </w:t>
            </w:r>
          </w:p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обучающихся</w:t>
            </w:r>
          </w:p>
        </w:tc>
      </w:tr>
      <w:tr>
        <w:trPr>
          <w:cantSplit w:val="true"/>
        </w:trPr>
        <w:tc>
          <w:tcPr>
            <w:tcW w:type="dxa" w:w="328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Знать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Уметь</w:t>
            </w:r>
          </w:p>
        </w:tc>
      </w:tr>
      <w:tr>
        <w:trPr>
          <w:cantSplit w:val="true"/>
        </w:trPr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Содержание понятия «география культуры». Модификация мировой культуры по этническим и религиозным признакам. Культура – путь решения многих проблем человечества. Осевые линии распространения цивилизации. Современные цивилизации. География религий. Взаимосвязь культуры и религий. Религиозный состав населения. Мировые, национальные религии. Местные и традиционные верования. Цивилизации Запада и Востока. Равноценность национальных культур и цивилизаций.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Культурно-исторические центры мира, ареалы распространения мировых религий, крупнейшие цивилизации мира и их особенности.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Составлять реферат, презентацию; участвовать в обсуждении проблемных вопросов, включаться в дискуссию; работать с различными видами текста, содержащими географическую информацию.</w:t>
            </w:r>
          </w:p>
        </w:tc>
      </w:tr>
    </w:tbl>
    <w:p>
      <w:pPr>
        <w:pStyle w:val="style0"/>
        <w:jc w:val="center"/>
      </w:pPr>
      <w:r>
        <w:rPr>
          <w:rFonts w:ascii="Times New Roman" w:hAnsi="Times New Roman"/>
          <w:lang w:val="ru-RU"/>
        </w:rPr>
        <w:t>Тема 4. Политическая карта мира (4 часа)</w:t>
      </w:r>
    </w:p>
    <w:tbl>
      <w:tblPr>
        <w:jc w:val="left"/>
        <w:tblInd w:type="dxa" w:w="-226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3284"/>
        <w:gridCol w:w="6570"/>
      </w:tblGrid>
      <w:tr>
        <w:trPr>
          <w:cantSplit w:val="true"/>
        </w:trPr>
        <w:tc>
          <w:tcPr>
            <w:tcW w:type="dxa" w:w="3284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Элементы обязательного минимума образования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6570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Требования к уровню подготовки обучающихся</w:t>
            </w:r>
          </w:p>
        </w:tc>
      </w:tr>
      <w:tr>
        <w:trPr>
          <w:cantSplit w:val="true"/>
        </w:trPr>
        <w:tc>
          <w:tcPr>
            <w:tcW w:type="dxa" w:w="328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Знать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Уметь</w:t>
            </w:r>
          </w:p>
        </w:tc>
      </w:tr>
      <w:tr>
        <w:trPr>
          <w:cantSplit w:val="true"/>
        </w:trPr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Понятие «политическая карта мира». Периоды формирования политической карты мира. Современная политическая карта мира. Количественные и качественные сдвиги на карте мира. Многообразие стран на политической карте мира.</w:t>
            </w:r>
          </w:p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Государство – главный объект политической карты. Территория и границы государства. Форма правления. Государственный строй. Типы государств. Политическая география и геополитика. Политическая организация мира. ООН – массовая и авторитетная международная организация. Россия в зеркале геополитики.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Этапы формирования политической карты мира, формы правления, государственный строй, типологию стран на политической карте мира.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9"/>
            </w:pPr>
            <w:r>
              <w:rPr>
                <w:rFonts w:ascii="Times New Roman" w:hAnsi="Times New Roman"/>
                <w:szCs w:val="24"/>
                <w:lang w:val="ru-RU"/>
              </w:rPr>
              <w:t>Составлять развернутый план доклада, сообщения, строить диаграммы, таблицы, графики на основе статистических данных и делать на их основе выводы; составлять презентации; участвовать в обсуждении проблемных вопросов.</w:t>
            </w:r>
          </w:p>
        </w:tc>
      </w:tr>
    </w:tbl>
    <w:p>
      <w:pPr>
        <w:pStyle w:val="style0"/>
        <w:jc w:val="center"/>
      </w:pPr>
      <w:r>
        <w:rPr>
          <w:rFonts w:ascii="Times New Roman" w:hAnsi="Times New Roman"/>
          <w:lang w:val="ru-RU"/>
        </w:rPr>
        <w:t>Тема 5. География мировой экономики (12 часов)</w:t>
      </w:r>
    </w:p>
    <w:tbl>
      <w:tblPr>
        <w:jc w:val="left"/>
        <w:tblInd w:type="dxa" w:w="-226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3284"/>
        <w:gridCol w:w="6570"/>
      </w:tblGrid>
      <w:tr>
        <w:trPr>
          <w:cantSplit w:val="true"/>
        </w:trPr>
        <w:tc>
          <w:tcPr>
            <w:tcW w:type="dxa" w:w="3284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Элементы обязательного минимума образования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6570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Требования к уровню подготовки </w:t>
            </w:r>
          </w:p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обучающихся</w:t>
            </w:r>
          </w:p>
        </w:tc>
      </w:tr>
      <w:tr>
        <w:trPr>
          <w:cantSplit w:val="true"/>
        </w:trPr>
        <w:tc>
          <w:tcPr>
            <w:tcW w:type="dxa" w:w="328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Знать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Уметь</w:t>
            </w:r>
          </w:p>
        </w:tc>
      </w:tr>
      <w:tr>
        <w:trPr>
          <w:cantSplit w:val="true"/>
        </w:trPr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Мировая экономика как система взаимосвязанных национальных хозяйств. Секторы мировой экономики. Отраслевая структура экономики. Территориальная структура экономики. Глобализация мировой экономики. Основное содержание  научно-технической революции на современном этапе. Международное разделение труда - высшая форма географического разделения труда. Факторы, определяющие размещение экономики. Промышленность мира. Основные промышленные очаги и центры мира. Проблемы и перспективы развития промышленности.</w:t>
            </w:r>
          </w:p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Сельское хозяйство, его роль в мировой экономике. Внутриотраслевой состав. Межотраслевые связи.</w:t>
            </w:r>
          </w:p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Транспорт и сфера услуг. Их роль в развитии и размещении мировой экономики. Транспорт и НТР. Мировая транспортная система. Сфера услуг. Структура сферы услуг.</w:t>
            </w:r>
          </w:p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Мировые экономические связи. Экономическая интеграция. Интеграционные союзы мира. Экономическая интеграция и Россия.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 xml:space="preserve">Географические особенности отраслевой и территориальной структуры мирового хозяйства, размещение его основных отраслей. 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Оценивать и объяснять территориальную концентрацию производства, степень природных, антропогенных и техногенных изменений отдельных территорий.</w:t>
            </w:r>
          </w:p>
        </w:tc>
      </w:tr>
    </w:tbl>
    <w:p>
      <w:pPr>
        <w:pStyle w:val="style0"/>
        <w:jc w:val="center"/>
      </w:pPr>
      <w:r>
        <w:rPr>
          <w:rFonts w:ascii="Times New Roman" w:hAnsi="Times New Roman"/>
          <w:lang w:val="ru-RU"/>
        </w:rPr>
        <w:t>Тема 6. Регионы и страны (29 часов)</w:t>
      </w:r>
    </w:p>
    <w:p>
      <w:pPr>
        <w:pStyle w:val="style0"/>
        <w:jc w:val="center"/>
      </w:pPr>
      <w:r>
        <w:rPr>
          <w:rFonts w:ascii="Times New Roman" w:hAnsi="Times New Roman"/>
          <w:lang w:val="ru-RU"/>
        </w:rPr>
        <w:t>Англоязычная Америка (4 часа)</w:t>
      </w:r>
    </w:p>
    <w:tbl>
      <w:tblPr>
        <w:jc w:val="left"/>
        <w:tblInd w:type="dxa" w:w="-226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3285"/>
        <w:gridCol w:w="6570"/>
      </w:tblGrid>
      <w:tr>
        <w:trPr>
          <w:cantSplit w:val="true"/>
        </w:trPr>
        <w:tc>
          <w:tcPr>
            <w:tcW w:type="dxa" w:w="3285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Элементы обязательного минимума образования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6570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Требования к уровню подготовки </w:t>
            </w:r>
          </w:p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обучающихся</w:t>
            </w:r>
          </w:p>
        </w:tc>
      </w:tr>
      <w:tr>
        <w:trPr>
          <w:cantSplit w:val="true"/>
        </w:trPr>
        <w:tc>
          <w:tcPr>
            <w:tcW w:type="dxa" w:w="3285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Оценивать и </w:t>
            </w:r>
          </w:p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объяснять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составлять</w:t>
            </w:r>
          </w:p>
        </w:tc>
      </w:tr>
      <w:tr>
        <w:trPr>
          <w:cantSplit w:val="true"/>
        </w:trPr>
        <w:tc>
          <w:tcPr>
            <w:tcW w:type="dxa" w:w="328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 xml:space="preserve">США. Территория. Географическое положение. Природные условия и ресурсы. Государственный строй. Особенности населения. Экономика США – витрина рыночной экономики. Ведущее место в мировой экономике. Основные отрасли промышленности и их география. Промышленные пояса. Главные отрасли сельского хозяйства. Транспортная система США. Внешнеэкономические связи. Внутренние различия. </w:t>
            </w:r>
          </w:p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Канада. Особенности территории. Особенности развития экономики. Высокоразвитые регионы. Регионы нового освоения. Малоосвоенные территории.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Ресурсообеспеченность отдельных стран Англоязычной Америки,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Комплексную географическую характеристику стран Англоязычной Америки; таблицы, картосхемы, диаграммы, отражающие географические закономерности различных явлений и процессов, их территориальные взаимодействия.</w:t>
            </w:r>
          </w:p>
        </w:tc>
      </w:tr>
    </w:tbl>
    <w:p>
      <w:pPr>
        <w:pStyle w:val="style0"/>
        <w:jc w:val="center"/>
      </w:pPr>
      <w:r>
        <w:rPr>
          <w:rFonts w:ascii="Times New Roman" w:hAnsi="Times New Roman"/>
          <w:lang w:val="ru-RU"/>
        </w:rPr>
        <w:t>Латинская Америка (4 часа)</w:t>
      </w:r>
    </w:p>
    <w:tbl>
      <w:tblPr>
        <w:jc w:val="left"/>
        <w:tblInd w:type="dxa" w:w="-226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3284"/>
        <w:gridCol w:w="6570"/>
      </w:tblGrid>
      <w:tr>
        <w:trPr>
          <w:cantSplit w:val="true"/>
        </w:trPr>
        <w:tc>
          <w:tcPr>
            <w:tcW w:type="dxa" w:w="3284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Элементы обязательного минимума образования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6570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Требования к уровню подготовки </w:t>
            </w:r>
          </w:p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обучающихся</w:t>
            </w:r>
          </w:p>
        </w:tc>
      </w:tr>
      <w:tr>
        <w:trPr>
          <w:cantSplit w:val="true"/>
        </w:trPr>
        <w:tc>
          <w:tcPr>
            <w:tcW w:type="dxa" w:w="328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Оценивать и</w:t>
            </w:r>
          </w:p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объяснять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составлять</w:t>
            </w:r>
          </w:p>
        </w:tc>
      </w:tr>
      <w:tr>
        <w:trPr>
          <w:cantSplit w:val="true"/>
        </w:trPr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Географическое положение. Панамский канал и его значение. Политическая карта региона. Природные условия и ресурсы. Население. Экономика: современные экономические преобразования, структура экономики, отрасли ее специализации. Регионы Латинской Америки: Карибский, Атлантический, регион Андских стран. Особенности их развития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Ресурсообеспеченность отдельных стран Латинской Америки,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Комплексную географическую характеристику стран Латинской Америки; таблицы, картосхемы, диаграммы, отражающие географические закономерности различных явлений и процессов, их территориальные взаимодействия.</w:t>
            </w:r>
          </w:p>
        </w:tc>
      </w:tr>
    </w:tbl>
    <w:p>
      <w:pPr>
        <w:pStyle w:val="style0"/>
        <w:jc w:val="center"/>
      </w:pPr>
      <w:r>
        <w:rPr>
          <w:rFonts w:ascii="Times New Roman" w:hAnsi="Times New Roman"/>
          <w:lang w:val="ru-RU"/>
        </w:rPr>
        <w:t>Западная Европа (5 часов)</w:t>
      </w:r>
    </w:p>
    <w:tbl>
      <w:tblPr>
        <w:jc w:val="left"/>
        <w:tblInd w:type="dxa" w:w="-226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3284"/>
        <w:gridCol w:w="6569"/>
      </w:tblGrid>
      <w:tr>
        <w:trPr>
          <w:cantSplit w:val="true"/>
        </w:trPr>
        <w:tc>
          <w:tcPr>
            <w:tcW w:type="dxa" w:w="3284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Элементы обязательного минимума образования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6569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Требования к уровню подготовки </w:t>
            </w:r>
          </w:p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обучающихся</w:t>
            </w:r>
          </w:p>
        </w:tc>
      </w:tr>
      <w:tr>
        <w:trPr>
          <w:cantSplit w:val="true"/>
        </w:trPr>
        <w:tc>
          <w:tcPr>
            <w:tcW w:type="dxa" w:w="328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Оценивать и</w:t>
            </w:r>
          </w:p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объяснять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составлять</w:t>
            </w:r>
          </w:p>
        </w:tc>
      </w:tr>
      <w:tr>
        <w:trPr>
          <w:cantSplit w:val="true"/>
        </w:trPr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Географическое положение и состав региона. Традиционные субрегионы Западной Европы. Политическая карта. Государственный строй. Природные условия и ресурсы. Население: демографическая ситуация и проблемы воспроизводства. Особенности урбанизации. Крупнейшие городские агломерации. Традиции культуры.</w:t>
            </w:r>
          </w:p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Экономика: промышленно</w:t>
            </w:r>
            <w:r>
              <w:rPr>
                <w:rFonts w:ascii="Times New Roman" w:hAnsi="Times New Roman"/>
                <w:color w:val="FF0000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ть, ее главные отрасли и их география,  крупнейшие промышленные центры. Высокоэффективное сельское хозяйство. Транспорт. Мировые центры туризма.</w:t>
            </w:r>
          </w:p>
        </w:tc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Ресурсообеспеченность отдельных стран Западной Европы,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Комплексную географическую характеристику стран Западной Европы: таблицы, картосхемы,</w:t>
            </w:r>
          </w:p>
        </w:tc>
      </w:tr>
    </w:tbl>
    <w:p>
      <w:pPr>
        <w:pStyle w:val="style0"/>
        <w:jc w:val="center"/>
      </w:pPr>
      <w:r>
        <w:rPr>
          <w:rFonts w:ascii="Times New Roman" w:hAnsi="Times New Roman"/>
          <w:lang w:val="ru-RU"/>
        </w:rPr>
        <w:t>Центрально – Восточная Европа (3 часа)</w:t>
      </w:r>
    </w:p>
    <w:tbl>
      <w:tblPr>
        <w:jc w:val="left"/>
        <w:tblInd w:type="dxa" w:w="-226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3284"/>
        <w:gridCol w:w="6570"/>
      </w:tblGrid>
      <w:tr>
        <w:trPr>
          <w:cantSplit w:val="true"/>
        </w:trPr>
        <w:tc>
          <w:tcPr>
            <w:tcW w:type="dxa" w:w="3284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Элементы обязательного минимума образования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6570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Требования к уровню подготовки </w:t>
            </w:r>
          </w:p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обучающихся</w:t>
            </w:r>
          </w:p>
        </w:tc>
      </w:tr>
      <w:tr>
        <w:trPr>
          <w:cantSplit w:val="true"/>
        </w:trPr>
        <w:tc>
          <w:tcPr>
            <w:tcW w:type="dxa" w:w="328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Оценивать и</w:t>
            </w:r>
          </w:p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объяснять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составлять</w:t>
            </w:r>
          </w:p>
        </w:tc>
      </w:tr>
      <w:tr>
        <w:trPr>
          <w:cantSplit w:val="true"/>
        </w:trPr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Состав региона.  Природные условия и ресурсы. Особенности населения региона. Экономика. Специализация экономики. Внутренние различия.</w:t>
            </w:r>
          </w:p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Постсоветский регион. Образование СНГ. Другие межгосударственные объединения. Особенности и проблемы развития промышленности, сельского хозяйства.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Ресурсообеспеченность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Комплексную географическую характеристику стран Центрально-Восточной Европы: таблицы, картосхемы.</w:t>
            </w:r>
          </w:p>
        </w:tc>
      </w:tr>
    </w:tbl>
    <w:p>
      <w:pPr>
        <w:pStyle w:val="style0"/>
        <w:jc w:val="center"/>
      </w:pPr>
      <w:r>
        <w:rPr>
          <w:rFonts w:ascii="Times New Roman" w:hAnsi="Times New Roman"/>
          <w:lang w:val="ru-RU"/>
        </w:rPr>
        <w:t>Зарубежная Азия (3 часа)</w:t>
      </w:r>
    </w:p>
    <w:tbl>
      <w:tblPr>
        <w:jc w:val="left"/>
        <w:tblInd w:type="dxa" w:w="-226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3284"/>
        <w:gridCol w:w="6570"/>
      </w:tblGrid>
      <w:tr>
        <w:trPr>
          <w:cantSplit w:val="true"/>
        </w:trPr>
        <w:tc>
          <w:tcPr>
            <w:tcW w:type="dxa" w:w="3284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Элементы обязательного минимума образования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6570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Требования к уровню подготовки </w:t>
            </w:r>
          </w:p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обучающихся</w:t>
            </w:r>
          </w:p>
        </w:tc>
      </w:tr>
      <w:tr>
        <w:trPr>
          <w:cantSplit w:val="true"/>
        </w:trPr>
        <w:tc>
          <w:tcPr>
            <w:tcW w:type="dxa" w:w="328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Оценивать и</w:t>
            </w:r>
          </w:p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объяснять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составлять</w:t>
            </w:r>
          </w:p>
        </w:tc>
      </w:tr>
      <w:tr>
        <w:trPr>
          <w:cantSplit w:val="true"/>
        </w:trPr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Географическое положение. Состав региона. Природное своеобразие и ресурсы. Население. Этническое разнообразие, урбанизация. Родина мировых религий. Особенности культуры. Особенности развития экономики. Новые индустриальные страны. Охрана окружающей среды и экологические проблемы.</w:t>
            </w:r>
          </w:p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Китай. Япония. Особенности стран.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Комплексную географическую характеристику стран Зарубежной Азии.</w:t>
            </w:r>
          </w:p>
        </w:tc>
      </w:tr>
    </w:tbl>
    <w:p>
      <w:pPr>
        <w:pStyle w:val="style0"/>
      </w:pPr>
      <w:r>
        <w:rPr/>
      </w:r>
    </w:p>
    <w:p>
      <w:pPr>
        <w:pStyle w:val="style0"/>
        <w:jc w:val="center"/>
      </w:pPr>
      <w:r>
        <w:rPr>
          <w:rFonts w:ascii="Times New Roman" w:hAnsi="Times New Roman"/>
          <w:lang w:val="ru-RU"/>
        </w:rPr>
        <w:t>Южная Азия (2 час)</w:t>
      </w:r>
    </w:p>
    <w:tbl>
      <w:tblPr>
        <w:jc w:val="left"/>
        <w:tblInd w:type="dxa" w:w="-226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3284"/>
        <w:gridCol w:w="6569"/>
      </w:tblGrid>
      <w:tr>
        <w:trPr>
          <w:cantSplit w:val="true"/>
        </w:trPr>
        <w:tc>
          <w:tcPr>
            <w:tcW w:type="dxa" w:w="3284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Элементы обязательного минимума образования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6569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Требования к уровню подготовки </w:t>
            </w:r>
          </w:p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обучающихся</w:t>
            </w:r>
          </w:p>
        </w:tc>
      </w:tr>
      <w:tr>
        <w:trPr>
          <w:cantSplit w:val="true"/>
        </w:trPr>
        <w:tc>
          <w:tcPr>
            <w:tcW w:type="dxa" w:w="328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Оценивать и</w:t>
            </w:r>
          </w:p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объяснять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составлять</w:t>
            </w:r>
          </w:p>
        </w:tc>
      </w:tr>
      <w:tr>
        <w:trPr>
          <w:cantSplit w:val="true"/>
        </w:trPr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Географическое положение. Состав региона. Природные условия и ресурсы. Население. Особенности развития экономики. Новые индустриальные страны. Отрасли промышленности и сельского хозяйства.</w:t>
            </w:r>
          </w:p>
        </w:tc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Ресурсообеспеченность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Комплексную географическую характеристику стран Южной Азии.</w:t>
            </w:r>
          </w:p>
        </w:tc>
      </w:tr>
    </w:tbl>
    <w:p>
      <w:pPr>
        <w:pStyle w:val="style0"/>
        <w:jc w:val="center"/>
      </w:pPr>
      <w:r>
        <w:rPr>
          <w:rFonts w:ascii="Times New Roman" w:hAnsi="Times New Roman"/>
          <w:lang w:val="ru-RU"/>
        </w:rPr>
        <w:t>Юго-Западная Азия и Северная Африка (2 часа)</w:t>
      </w:r>
    </w:p>
    <w:tbl>
      <w:tblPr>
        <w:jc w:val="left"/>
        <w:tblInd w:type="dxa" w:w="-226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3284"/>
        <w:gridCol w:w="6570"/>
      </w:tblGrid>
      <w:tr>
        <w:trPr>
          <w:cantSplit w:val="true"/>
        </w:trPr>
        <w:tc>
          <w:tcPr>
            <w:tcW w:type="dxa" w:w="3284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Элементы обязательного минимума образования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6570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Требования к уровню подготовки </w:t>
            </w:r>
          </w:p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обучающихся</w:t>
            </w:r>
          </w:p>
        </w:tc>
      </w:tr>
      <w:tr>
        <w:trPr>
          <w:trHeight w:hRule="atLeast" w:val="333"/>
          <w:cantSplit w:val="true"/>
        </w:trPr>
        <w:tc>
          <w:tcPr>
            <w:tcW w:type="dxa" w:w="328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Оценивать и</w:t>
            </w:r>
          </w:p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объяснять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составлять</w:t>
            </w:r>
          </w:p>
        </w:tc>
      </w:tr>
      <w:tr>
        <w:trPr>
          <w:cantSplit w:val="true"/>
        </w:trPr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Состав региона. Особенности географического положения. Природные условия и ресурсы. Население. Демографическая ситуация. Урбанизация. Особенности развития экономики. Мощная нефтедобывающая промышленность. Регион – мировой центр туризма. Внутренние различия.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Ресурсообеспеченность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Комплексную географическую характеристику стран Юго-Западной и Северной Африки; таблицы, картосхемы, диаграммы, отражающие географические закономерности различных явлений и процессов, их территориальные взаимодействия.</w:t>
            </w:r>
          </w:p>
        </w:tc>
      </w:tr>
    </w:tbl>
    <w:p>
      <w:pPr>
        <w:pStyle w:val="style0"/>
        <w:jc w:val="center"/>
      </w:pPr>
      <w:r>
        <w:rPr>
          <w:rFonts w:ascii="Times New Roman" w:hAnsi="Times New Roman"/>
          <w:lang w:val="ru-RU"/>
        </w:rPr>
        <w:t>Тропическая Африка и ЮАР (3 час)</w:t>
      </w:r>
    </w:p>
    <w:tbl>
      <w:tblPr>
        <w:jc w:val="left"/>
        <w:tblInd w:type="dxa" w:w="-226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3320"/>
        <w:gridCol w:w="6642"/>
      </w:tblGrid>
      <w:tr>
        <w:trPr>
          <w:cantSplit w:val="true"/>
        </w:trPr>
        <w:tc>
          <w:tcPr>
            <w:tcW w:type="dxa" w:w="3320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Элементы обязательного минимума образования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6642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Требования к уровню подготовки </w:t>
            </w:r>
          </w:p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обучающихся</w:t>
            </w:r>
          </w:p>
        </w:tc>
      </w:tr>
      <w:tr>
        <w:trPr>
          <w:cantSplit w:val="true"/>
        </w:trPr>
        <w:tc>
          <w:tcPr>
            <w:tcW w:type="dxa" w:w="3320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3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Оценивать и</w:t>
            </w:r>
          </w:p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объяснять</w:t>
            </w:r>
          </w:p>
        </w:tc>
        <w:tc>
          <w:tcPr>
            <w:tcW w:type="dxa" w:w="332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составлять</w:t>
            </w:r>
          </w:p>
        </w:tc>
      </w:tr>
      <w:tr>
        <w:trPr>
          <w:cantSplit w:val="true"/>
        </w:trPr>
        <w:tc>
          <w:tcPr>
            <w:tcW w:type="dxa" w:w="332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Состав региона. Географическое положение. Природные условия и ресурсы. Население: этническая пестрота, высокая рождаемость. Преобладающие религии. Отрасли сельского хозяйства и промышленности. ЮАР – единственное экономически развитое государство Африки.</w:t>
            </w:r>
          </w:p>
        </w:tc>
        <w:tc>
          <w:tcPr>
            <w:tcW w:type="dxa" w:w="33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Ресурсообеспеченность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type="dxa" w:w="332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Комплексную географическую характеристику стран Тропической Африки и ЮАР.</w:t>
            </w:r>
          </w:p>
        </w:tc>
      </w:tr>
    </w:tbl>
    <w:p>
      <w:pPr>
        <w:pStyle w:val="style0"/>
        <w:jc w:val="center"/>
      </w:pPr>
      <w:r>
        <w:rPr>
          <w:rFonts w:ascii="Times New Roman" w:hAnsi="Times New Roman"/>
          <w:lang w:val="ru-RU"/>
        </w:rPr>
        <w:t>Австралия и Океания (3 час)</w:t>
      </w:r>
    </w:p>
    <w:tbl>
      <w:tblPr>
        <w:jc w:val="left"/>
        <w:tblInd w:type="dxa" w:w="-226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3285"/>
        <w:gridCol w:w="6570"/>
      </w:tblGrid>
      <w:tr>
        <w:trPr>
          <w:cantSplit w:val="true"/>
        </w:trPr>
        <w:tc>
          <w:tcPr>
            <w:tcW w:type="dxa" w:w="3285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Элементы обязательного минимума образования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6570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Требования к уровню подготовки </w:t>
            </w:r>
          </w:p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обучающихся</w:t>
            </w:r>
          </w:p>
        </w:tc>
      </w:tr>
      <w:tr>
        <w:trPr>
          <w:cantSplit w:val="true"/>
        </w:trPr>
        <w:tc>
          <w:tcPr>
            <w:tcW w:type="dxa" w:w="3285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Оценивать и</w:t>
            </w:r>
          </w:p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объяснять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составлять</w:t>
            </w:r>
          </w:p>
        </w:tc>
      </w:tr>
      <w:tr>
        <w:trPr>
          <w:cantSplit w:val="true"/>
        </w:trPr>
        <w:tc>
          <w:tcPr>
            <w:tcW w:type="dxa" w:w="328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Комплексная географическая характеристика природных ресурсов, населения и хозяйства Латинской Америки. Региональные различия. Особенности географического положения, природно-ресурсного потенциала, населения, хозяйства, культуры, современные проблемы развития наиболее крупных стран мира. Внутренние географические различия стран.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Ресурсообеспеченность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изменений.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Комплексную географическую характеристику стран Австралии и Океании.</w:t>
            </w:r>
          </w:p>
        </w:tc>
      </w:tr>
    </w:tbl>
    <w:p>
      <w:pPr>
        <w:pStyle w:val="style0"/>
        <w:jc w:val="center"/>
      </w:pPr>
      <w:r>
        <w:rPr>
          <w:rFonts w:ascii="Times New Roman" w:hAnsi="Times New Roman"/>
          <w:lang w:val="ru-RU"/>
        </w:rPr>
        <w:t>Тема 7. Глобальные проблемы человечества(4 часа)</w:t>
      </w:r>
    </w:p>
    <w:tbl>
      <w:tblPr>
        <w:jc w:val="left"/>
        <w:tblInd w:type="dxa" w:w="-226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3284"/>
        <w:gridCol w:w="6570"/>
      </w:tblGrid>
      <w:tr>
        <w:trPr>
          <w:cantSplit w:val="true"/>
        </w:trPr>
        <w:tc>
          <w:tcPr>
            <w:tcW w:type="dxa" w:w="3284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Элементы обязательного минимума образования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6570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Требования к уровню подготовки </w:t>
            </w:r>
          </w:p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обучающихся</w:t>
            </w:r>
          </w:p>
        </w:tc>
      </w:tr>
      <w:tr>
        <w:trPr>
          <w:cantSplit w:val="true"/>
        </w:trPr>
        <w:tc>
          <w:tcPr>
            <w:tcW w:type="dxa" w:w="328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Оценивать и</w:t>
            </w:r>
          </w:p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объяснять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составлять</w:t>
            </w:r>
          </w:p>
        </w:tc>
      </w:tr>
      <w:tr>
        <w:trPr>
          <w:cantSplit w:val="true"/>
        </w:trPr>
        <w:tc>
          <w:tcPr>
            <w:tcW w:type="dxa" w:w="328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Понятие о глобальных проблемах человечества. Классификация глобальных проблем. Глобалистика. Роль географии в изучении глобальных проблем.</w:t>
            </w:r>
          </w:p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Проблема отсталости стран. Продовольственная проблема. Проблема здоровья и долголетия. Энергетическая и сырьевая проблема. Экологические проблемы и устойчивое развитие общества.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9"/>
            </w:pPr>
            <w:r>
              <w:rPr>
                <w:rFonts w:ascii="Times New Roman" w:hAnsi="Times New Roman"/>
                <w:szCs w:val="24"/>
                <w:lang w:val="ru-RU"/>
              </w:rPr>
              <w:t>Экологические ситуации в отдельных странах и регионах; тенденции и пути развития современного мира, выявлять взаимосвязи глобальных проблем человечества</w:t>
            </w:r>
          </w:p>
        </w:tc>
        <w:tc>
          <w:tcPr>
            <w:tcW w:type="dxa" w:w="328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  <w:jc w:val="center"/>
      </w:pPr>
      <w:r>
        <w:rPr>
          <w:rFonts w:ascii="Times New Roman" w:hAnsi="Times New Roman"/>
          <w:b/>
          <w:lang w:val="ru-RU"/>
        </w:rPr>
        <w:t>ПЕРЕЧЕНЬ УЧЕБНО-МЕТОДИЧЕСКОГО ОБЕСПИЧЕНИЯ</w:t>
      </w:r>
    </w:p>
    <w:p>
      <w:pPr>
        <w:pStyle w:val="style0"/>
        <w:jc w:val="center"/>
      </w:pPr>
      <w:r>
        <w:rPr/>
      </w:r>
    </w:p>
    <w:p>
      <w:pPr>
        <w:pStyle w:val="style59"/>
      </w:pPr>
      <w:r>
        <w:rPr>
          <w:rFonts w:ascii="Times New Roman" w:hAnsi="Times New Roman"/>
          <w:szCs w:val="24"/>
          <w:lang w:val="ru-RU"/>
        </w:rPr>
        <w:t>Учебник: Гладкий Ю. Н., Николина В. В. География. Современный мир. 10 – 11 кл. Учебник. Базовый уровень. – М.: Просвещение, 2008.</w:t>
      </w:r>
    </w:p>
    <w:p>
      <w:pPr>
        <w:pStyle w:val="style0"/>
      </w:pPr>
      <w:r>
        <w:rPr>
          <w:rFonts w:ascii="Times New Roman" w:hAnsi="Times New Roman"/>
          <w:lang w:val="ru-RU"/>
        </w:rPr>
        <w:t>Используемый УМК:</w:t>
      </w:r>
    </w:p>
    <w:p>
      <w:pPr>
        <w:pStyle w:val="style0"/>
      </w:pPr>
      <w:r>
        <w:rPr>
          <w:rFonts w:ascii="Times New Roman" w:hAnsi="Times New Roman"/>
          <w:lang w:val="ru-RU"/>
        </w:rPr>
        <w:t>Географический атлас. 10-11 класс. – М.:Дрофа, 2008.</w:t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rFonts w:ascii="Times New Roman" w:hAnsi="Times New Roman"/>
          <w:b/>
          <w:lang w:val="ru-RU"/>
        </w:rPr>
        <w:t>СПИСОК ЛИТЕРАТУРЫ (основной и дополнительный)</w:t>
      </w:r>
    </w:p>
    <w:p>
      <w:pPr>
        <w:pStyle w:val="style0"/>
      </w:pPr>
      <w:r>
        <w:rPr>
          <w:rFonts w:ascii="Times New Roman" w:hAnsi="Times New Roman"/>
          <w:lang w:val="ru-RU"/>
        </w:rPr>
        <w:t>Максаковский В.П. Экономическая и социальная география мира. Учебник для 10 класса М., «Просвещение», 2007 г.</w:t>
      </w:r>
    </w:p>
    <w:p>
      <w:pPr>
        <w:pStyle w:val="style0"/>
      </w:pPr>
      <w:r>
        <w:rPr>
          <w:rFonts w:ascii="Times New Roman" w:hAnsi="Times New Roman"/>
          <w:lang w:val="ru-RU"/>
        </w:rPr>
        <w:t>Максаковский В.П. Новое в мире. Цифры и факты. Дополнение глав к учебнику для 10 класса М., «Дрофа», 2004 г.</w:t>
      </w:r>
    </w:p>
    <w:p>
      <w:pPr>
        <w:pStyle w:val="style0"/>
      </w:pPr>
      <w:r>
        <w:rPr>
          <w:rFonts w:ascii="Times New Roman" w:hAnsi="Times New Roman"/>
          <w:lang w:val="ru-RU"/>
        </w:rPr>
        <w:t>Максаковский В.П. Методическое пособие по экономической  социальной географии мира 10 класс. М., «Просвещение», 2004 г.</w:t>
      </w:r>
    </w:p>
    <w:p>
      <w:pPr>
        <w:pStyle w:val="style0"/>
      </w:pPr>
      <w:r>
        <w:rPr>
          <w:rFonts w:ascii="Times New Roman" w:hAnsi="Times New Roman"/>
          <w:lang w:val="ru-RU"/>
        </w:rPr>
        <w:t>В.П.Максаковский «Рабочая тетрадь по географии» 10 класс, пособие для учащихся образовательных учреждений, М., «Просвещение» 2007.</w:t>
      </w:r>
    </w:p>
    <w:p>
      <w:pPr>
        <w:pStyle w:val="style0"/>
      </w:pPr>
      <w:r>
        <w:rPr>
          <w:rFonts w:ascii="Times New Roman" w:hAnsi="Times New Roman"/>
          <w:lang w:val="ru-RU"/>
        </w:rPr>
        <w:t>Сиротин В. И. Тематический тестовый контроль. 10 – 11 классы. – М.:Дрофа 2005.</w:t>
      </w:r>
    </w:p>
    <w:p>
      <w:pPr>
        <w:pStyle w:val="style0"/>
      </w:pPr>
      <w:r>
        <w:rPr>
          <w:rFonts w:ascii="Times New Roman" w:hAnsi="Times New Roman"/>
          <w:lang w:val="ru-RU"/>
        </w:rPr>
        <w:t>Сиротин В. И. Тетрадь для оценки качества знаний по географии. - М.:Дрофа, 2004.</w:t>
      </w:r>
    </w:p>
    <w:p>
      <w:pPr>
        <w:pStyle w:val="style59"/>
      </w:pPr>
      <w:r>
        <w:rPr>
          <w:rFonts w:ascii="Times New Roman" w:hAnsi="Times New Roman"/>
          <w:szCs w:val="24"/>
          <w:lang w:val="ru-RU"/>
        </w:rPr>
        <w:t>Мультимедийные обучающие программы:</w:t>
      </w:r>
    </w:p>
    <w:p>
      <w:pPr>
        <w:pStyle w:val="style59"/>
      </w:pPr>
      <w:r>
        <w:rPr>
          <w:rFonts w:ascii="Times New Roman" w:hAnsi="Times New Roman"/>
          <w:szCs w:val="24"/>
          <w:lang w:val="ru-RU"/>
        </w:rPr>
        <w:t>География 9 класс. Россия: хозяйство и регионы</w:t>
      </w:r>
    </w:p>
    <w:p>
      <w:pPr>
        <w:pStyle w:val="style59"/>
      </w:pPr>
      <w:r>
        <w:rPr>
          <w:rFonts w:ascii="Times New Roman" w:hAnsi="Times New Roman"/>
          <w:szCs w:val="24"/>
          <w:lang w:val="ru-RU"/>
        </w:rPr>
        <w:t>География 10 класс. Экономическая и социальная география мира</w:t>
      </w:r>
    </w:p>
    <w:p>
      <w:pPr>
        <w:pStyle w:val="style59"/>
      </w:pPr>
      <w:r>
        <w:rPr>
          <w:rFonts w:ascii="Times New Roman" w:hAnsi="Times New Roman"/>
          <w:szCs w:val="24"/>
          <w:lang w:val="ru-RU"/>
        </w:rPr>
        <w:t>Библиотека электронных наглядных пособий по курсам географии.</w:t>
      </w:r>
    </w:p>
    <w:p>
      <w:pPr>
        <w:sectPr>
          <w:footerReference r:id="rId2" w:type="default"/>
          <w:type w:val="nextPage"/>
          <w:pgSz w:h="16838" w:w="11906"/>
          <w:pgMar w:bottom="1134" w:footer="709" w:gutter="0" w:header="0" w:left="1134" w:right="1134" w:top="1134"/>
          <w:pgNumType w:fmt="decimal"/>
          <w:formProt w:val="false"/>
          <w:textDirection w:val="lrTb"/>
          <w:docGrid w:charSpace="0" w:linePitch="360" w:type="default"/>
        </w:sectPr>
        <w:pStyle w:val="style66"/>
      </w:pPr>
      <w:r>
        <w:rPr/>
      </w:r>
    </w:p>
    <w:p>
      <w:pPr>
        <w:pStyle w:val="style0"/>
      </w:pPr>
      <w:r>
        <w:rPr>
          <w:rFonts w:ascii="Times New Roman" w:hAnsi="Times New Roman"/>
          <w:b/>
          <w:i/>
          <w:lang w:val="ru-RU"/>
        </w:rPr>
        <w:t>ПРИЛОЖЕНИЕ</w:t>
      </w:r>
    </w:p>
    <w:p>
      <w:pPr>
        <w:pStyle w:val="style0"/>
        <w:jc w:val="center"/>
      </w:pPr>
      <w:r>
        <w:rPr/>
      </w:r>
    </w:p>
    <w:p>
      <w:pPr>
        <w:pStyle w:val="style0"/>
        <w:jc w:val="right"/>
      </w:pPr>
      <w:r>
        <w:rPr>
          <w:rFonts w:ascii="Times New Roman" w:hAnsi="Times New Roman"/>
          <w:b/>
          <w:i/>
          <w:lang w:val="ru-RU"/>
        </w:rPr>
        <w:t>Приложение 1</w:t>
      </w:r>
    </w:p>
    <w:p>
      <w:pPr>
        <w:pStyle w:val="style0"/>
      </w:pPr>
      <w:r>
        <w:rPr>
          <w:rFonts w:ascii="Times New Roman" w:hAnsi="Times New Roman"/>
          <w:b/>
          <w:i/>
          <w:lang w:val="ru-RU"/>
        </w:rPr>
        <w:t>КАЛЕНДАРНО - ТЕМАТИЧЕСКИЙ ПЛАН</w:t>
      </w:r>
    </w:p>
    <w:p>
      <w:pPr>
        <w:pStyle w:val="style0"/>
      </w:pPr>
      <w:r>
        <w:rPr>
          <w:rFonts w:ascii="Times New Roman" w:hAnsi="Times New Roman"/>
          <w:b/>
          <w:i/>
          <w:lang w:val="ru-RU"/>
        </w:rPr>
        <w:t>ПОУРОЧНОЕ ПЛАНИРОВАНИЕ</w:t>
      </w:r>
    </w:p>
    <w:p>
      <w:pPr>
        <w:pStyle w:val="style0"/>
      </w:pPr>
      <w:r>
        <w:rPr/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658"/>
        <w:gridCol w:w="496"/>
        <w:gridCol w:w="74"/>
        <w:gridCol w:w="3728"/>
        <w:gridCol w:w="3559"/>
        <w:gridCol w:w="1129"/>
      </w:tblGrid>
      <w:tr>
        <w:trPr>
          <w:cantSplit w:val="true"/>
        </w:trPr>
        <w:tc>
          <w:tcPr>
            <w:tcW w:type="dxa" w:w="658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</w:rPr>
              <w:t xml:space="preserve">№ </w:t>
            </w:r>
            <w:r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type="dxa" w:w="496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К-во часов</w:t>
            </w:r>
          </w:p>
        </w:tc>
        <w:tc>
          <w:tcPr>
            <w:tcW w:type="dxa" w:w="7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type="dxa" w:w="3559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</w:rPr>
              <w:t>Практические работы</w:t>
            </w:r>
          </w:p>
        </w:tc>
        <w:tc>
          <w:tcPr>
            <w:tcW w:type="dxa" w:w="112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>
        <w:trPr>
          <w:cantSplit w:val="true"/>
        </w:trPr>
        <w:tc>
          <w:tcPr>
            <w:tcW w:type="dxa" w:w="9644"/>
            <w:gridSpan w:val="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</w:rPr>
              <w:t>10 класс</w:t>
            </w:r>
          </w:p>
        </w:tc>
      </w:tr>
      <w:tr>
        <w:trPr>
          <w:cantSplit w:val="true"/>
        </w:trPr>
        <w:tc>
          <w:tcPr>
            <w:tcW w:type="dxa" w:w="9644"/>
            <w:gridSpan w:val="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  <w:lang w:val="ru-RU"/>
              </w:rPr>
              <w:t>Человек и ресурсы Земли (10 часов)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Начало освоения человеком планеты Земля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П.1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Современные масштабы освоения планеты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Оценка ресурсообеспеченности отдельных стран мира</w:t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Природные ресурсы. Ресурсообеспеченность стран мира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Нанесите на контурную карту мира районы крупнейших месторождений рудных, нерудных и горючих ископаемых</w:t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П.3 к. к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Ископаемые ресурсы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П.4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Земельные ресурсы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Водные ресурсы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П6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 xml:space="preserve">Лесные ресурсы 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</w:rPr>
              <w:t>7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 xml:space="preserve">Ресурсы Мирового океана. 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П.8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Другие виды ресурсов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П.9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Виды природопользования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П10</w:t>
            </w:r>
          </w:p>
        </w:tc>
      </w:tr>
      <w:tr>
        <w:trPr>
          <w:cantSplit w:val="true"/>
        </w:trPr>
        <w:tc>
          <w:tcPr>
            <w:tcW w:type="dxa" w:w="9644"/>
            <w:gridSpan w:val="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  <w:lang w:val="ru-RU"/>
              </w:rPr>
              <w:t>География населения мира (5 часов)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Рост и население Замли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П.11</w:t>
            </w:r>
          </w:p>
        </w:tc>
      </w:tr>
      <w:tr>
        <w:trPr>
          <w:trHeight w:hRule="atLeast" w:val="602"/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Этническая и языковая мозайка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Подготовить проект «Традиции и культура народов мира»</w:t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П.12</w:t>
            </w:r>
          </w:p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Возрастно-половой состав и занятость населения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Составление сравнительной оценки трудовых ресурсов стран и регионов мира</w:t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П.13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Расселение: жители городов и деревень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Подготовить проект «Крупнейшие агломерации мира</w:t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П.14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Миграция населения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П.15</w:t>
            </w:r>
          </w:p>
        </w:tc>
      </w:tr>
      <w:tr>
        <w:trPr>
          <w:cantSplit w:val="true"/>
        </w:trPr>
        <w:tc>
          <w:tcPr>
            <w:tcW w:type="dxa" w:w="8516"/>
            <w:gridSpan w:val="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/>
                <w:b/>
                <w:lang w:val="ru-RU"/>
              </w:rPr>
              <w:t>География культуры и цивилизаций (4 часов)</w:t>
            </w:r>
          </w:p>
        </w:tc>
        <w:tc>
          <w:tcPr>
            <w:tcW w:type="dxa" w:w="112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Что изучает география культуры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П.16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География религий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 xml:space="preserve">Подготовить проект «Мировые религии» </w:t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П.17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Цивилизации Востока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П.18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Цивилизации Запада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П.19</w:t>
            </w:r>
          </w:p>
        </w:tc>
      </w:tr>
      <w:tr>
        <w:trPr>
          <w:cantSplit w:val="true"/>
        </w:trPr>
        <w:tc>
          <w:tcPr>
            <w:tcW w:type="dxa" w:w="9644"/>
            <w:gridSpan w:val="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b/>
                <w:lang w:val="ru-RU"/>
              </w:rPr>
              <w:t>Политическая карта мира (4 часа)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Формирование политической карты мира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Составить таблицу «Этапы формирования политической карты мира»</w:t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П.20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Государство – главный объект политической карты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Составление классификационной таблицы «Крупнейшие страны мира по формам правления»</w:t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П.21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Типы государств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П.22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Политическая география и геополитика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Охарактеризуйте особенности нынешнего геополитического положения России по сравнению с Советским Союзом</w:t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П.23</w:t>
            </w:r>
          </w:p>
        </w:tc>
      </w:tr>
      <w:tr>
        <w:trPr>
          <w:cantSplit w:val="true"/>
        </w:trPr>
        <w:tc>
          <w:tcPr>
            <w:tcW w:type="dxa" w:w="9644"/>
            <w:gridSpan w:val="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b/>
                <w:lang w:val="ru-RU"/>
              </w:rPr>
              <w:t>География мировой экономики (12 часов)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9"/>
            </w:pPr>
            <w:r>
              <w:rPr>
                <w:rFonts w:ascii="Times New Roman" w:hAnsi="Times New Roman"/>
                <w:szCs w:val="24"/>
                <w:lang w:val="ru-RU"/>
              </w:rPr>
              <w:t>Секторы мировой экономики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П.24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9"/>
            </w:pPr>
            <w:r>
              <w:rPr>
                <w:rFonts w:ascii="Times New Roman" w:hAnsi="Times New Roman"/>
                <w:szCs w:val="24"/>
                <w:lang w:val="ru-RU"/>
              </w:rPr>
              <w:t>Деление стран на аграрные, индустриальные, постиндустриальные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П.24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9"/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Отраслевая территориальная структура экономика 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П.24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Международное разделение труда.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Сравнительная характеристика ведущих факторов размещения производительных сил.</w:t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П.25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Факторы, определяющие размещение экономики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П.25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Горнодобывающая промышленность. Энергетика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На контурную карту нанесите крупнейшие мировые центры добычи нефти, газа, угля и их основные грузопотоки.</w:t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П.26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Обрабатывающая промышленность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П.27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Сельское хозяйство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П.28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Мировая транспортная система.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П.29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Сфера услуг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П.29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 xml:space="preserve">Мирохозяйственные связи и интеграция. 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Нанесите на контурную карту страны: Средиземноморского региона; Балканского региона; Карибского региона; Латинской Америки</w:t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П.30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Резервное время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 xml:space="preserve">Итого -35 ч 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Times New Roman" w:hAnsi="Times New Roman"/>
                <w:b/>
                <w:lang w:val="ru-RU"/>
              </w:rPr>
              <w:t xml:space="preserve">11 класс 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7287"/>
            <w:gridSpan w:val="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  <w:lang w:val="ru-RU"/>
              </w:rPr>
              <w:t>Политическая карта мира (2 часов)</w:t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Этапы формирования  политической карты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П.31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Регионы мира и международные организации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П.32</w:t>
            </w:r>
          </w:p>
        </w:tc>
      </w:tr>
      <w:tr>
        <w:trPr>
          <w:cantSplit w:val="true"/>
        </w:trPr>
        <w:tc>
          <w:tcPr>
            <w:tcW w:type="dxa" w:w="9644"/>
            <w:gridSpan w:val="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  <w:lang w:val="ru-RU"/>
              </w:rPr>
              <w:t xml:space="preserve">Регионы и страны (29 часов)                             </w:t>
            </w:r>
          </w:p>
        </w:tc>
      </w:tr>
      <w:tr>
        <w:trPr>
          <w:cantSplit w:val="true"/>
        </w:trPr>
        <w:tc>
          <w:tcPr>
            <w:tcW w:type="dxa" w:w="9644"/>
            <w:gridSpan w:val="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  <w:i/>
                <w:lang w:val="ru-RU"/>
              </w:rPr>
              <w:t>Англоязычная Америка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Географическое положение. Природные условия и ресурсы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Составить экономико-географическую характеристику одного из крупнейших регионов США</w:t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П.33к.к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Соединенные Штаты Америки.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П.33к.к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Экономика США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П.33к.к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Канада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Составление характеристики Канады</w:t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П.34 к.к</w:t>
            </w:r>
          </w:p>
        </w:tc>
      </w:tr>
      <w:tr>
        <w:trPr>
          <w:cantSplit w:val="true"/>
        </w:trPr>
        <w:tc>
          <w:tcPr>
            <w:tcW w:type="dxa" w:w="9644"/>
            <w:gridSpan w:val="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Латинская Америка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Географическое положение. Политическая карта региона. Природные условия и ресурсы .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Подготовить проект «Страны Латинской Америки»</w:t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П.35к. к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Население.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П.35к. к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Экономика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П.35к. к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Регионы Латинской Америки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 xml:space="preserve">      </w:t>
            </w:r>
            <w:r>
              <w:rPr>
                <w:rFonts w:ascii="Times New Roman" w:hAnsi="Times New Roman"/>
                <w:lang w:val="ru-RU"/>
              </w:rPr>
              <w:t>П.36</w:t>
            </w:r>
          </w:p>
        </w:tc>
      </w:tr>
      <w:tr>
        <w:trPr>
          <w:cantSplit w:val="true"/>
        </w:trPr>
        <w:tc>
          <w:tcPr>
            <w:tcW w:type="dxa" w:w="9644"/>
            <w:gridSpan w:val="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  <w:i/>
                <w:lang w:val="ru-RU"/>
              </w:rPr>
              <w:t>Запад</w:t>
            </w:r>
            <w:r>
              <w:rPr>
                <w:rFonts w:ascii="Times New Roman" w:hAnsi="Times New Roman"/>
                <w:b/>
                <w:i/>
              </w:rPr>
              <w:t>ная Европа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Западная  Европа. Географическое положение и состав региона.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Подготовить проект.  «Страны Европы»</w:t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П.37к. к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lang w:val="ru-RU"/>
              </w:rPr>
              <w:t>Германия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П.38 к. к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lang w:val="ru-RU"/>
              </w:rPr>
              <w:t>Великобритания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П.39 к. к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lang w:val="ru-RU"/>
              </w:rPr>
              <w:t>Франция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П.40 к. к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lang w:val="ru-RU"/>
              </w:rPr>
              <w:t>Италия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П.41 к. к</w:t>
            </w:r>
          </w:p>
        </w:tc>
      </w:tr>
      <w:tr>
        <w:trPr>
          <w:cantSplit w:val="true"/>
        </w:trPr>
        <w:tc>
          <w:tcPr>
            <w:tcW w:type="dxa" w:w="9644"/>
            <w:gridSpan w:val="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  <w:i/>
                <w:lang w:val="ru-RU"/>
              </w:rPr>
              <w:t>Центрально-Во</w:t>
            </w:r>
            <w:r>
              <w:rPr>
                <w:rFonts w:ascii="Times New Roman" w:hAnsi="Times New Roman"/>
                <w:b/>
                <w:i/>
              </w:rPr>
              <w:t>сточная  Европа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Центрально-Восточная  Европа. Географическое положение. Состав региона.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П.42 к. к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 xml:space="preserve">Постсоветский регион. 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П.43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Особенности и проблемы развития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П.43</w:t>
            </w:r>
          </w:p>
        </w:tc>
      </w:tr>
      <w:tr>
        <w:trPr>
          <w:cantSplit w:val="true"/>
        </w:trPr>
        <w:tc>
          <w:tcPr>
            <w:tcW w:type="dxa" w:w="9644"/>
            <w:gridSpan w:val="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  <w:i/>
                <w:lang w:val="ru-RU"/>
              </w:rPr>
              <w:t>Зарубежная Азия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Зарубежная Азия. Состав региона. Природное своеобразие и ресурсы. Население.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Подготовить проекты «Страны Азии»</w:t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П.44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lang w:val="ru-RU"/>
              </w:rPr>
              <w:t>Китайская Народная Республика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П.45к. к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lang w:val="ru-RU"/>
              </w:rPr>
              <w:t>Япония.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Отражение на картосхеме международных экономических связей Японии.</w:t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П.46 к. к, 47</w:t>
            </w:r>
          </w:p>
        </w:tc>
      </w:tr>
      <w:tr>
        <w:trPr>
          <w:cantSplit w:val="true"/>
        </w:trPr>
        <w:tc>
          <w:tcPr>
            <w:tcW w:type="dxa" w:w="9644"/>
            <w:gridSpan w:val="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  <w:i/>
              </w:rPr>
              <w:t>Южная Азия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 xml:space="preserve">Южная Азия. Географическое положение. Состав региона. 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П.48 к. к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Уровень экономического развития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П.48 к. к</w:t>
            </w:r>
          </w:p>
        </w:tc>
      </w:tr>
      <w:tr>
        <w:trPr>
          <w:cantSplit w:val="true"/>
        </w:trPr>
        <w:tc>
          <w:tcPr>
            <w:tcW w:type="dxa" w:w="9644"/>
            <w:gridSpan w:val="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  <w:i/>
                <w:lang w:val="ru-RU"/>
              </w:rPr>
              <w:t>Юго-Западная Азия и Северная Африка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Юго-Западная Азия и Северная Африка. Состав региона. Особенности географического положения. Природные условия и ресурсы.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П.49к. к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Население. Особенности развития экономики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 49</w:t>
            </w:r>
          </w:p>
        </w:tc>
      </w:tr>
      <w:tr>
        <w:trPr>
          <w:cantSplit w:val="true"/>
        </w:trPr>
        <w:tc>
          <w:tcPr>
            <w:tcW w:type="dxa" w:w="9644"/>
            <w:gridSpan w:val="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  <w:i/>
                <w:lang w:val="ru-RU"/>
              </w:rPr>
              <w:t>Тропическая Африка и ЮАР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 xml:space="preserve">Тропическая Африка и ЮАР. Состав региона. Географическое положение. Природные условия и ресурсы. 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Подготовка проектов «Страны Африки»</w:t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П.50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Население и хозяйство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П.50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lang w:val="ru-RU"/>
              </w:rPr>
              <w:t>ЮАР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П.50</w:t>
            </w:r>
          </w:p>
        </w:tc>
      </w:tr>
      <w:tr>
        <w:trPr>
          <w:cantSplit w:val="true"/>
        </w:trPr>
        <w:tc>
          <w:tcPr>
            <w:tcW w:type="dxa" w:w="9644"/>
            <w:gridSpan w:val="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  <w:i/>
                <w:lang w:val="ru-RU"/>
              </w:rPr>
              <w:t>Австралия и Океания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Австралия и Океания. Географическое положение, ресурсы и население Австралии. 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lang w:val="ru-RU"/>
              </w:rPr>
              <w:t>Составление картосхемы, отражающей международные связи Австралийского Союза.</w:t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П.51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Особенности развития экономики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П.51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Океания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П.51</w:t>
            </w:r>
          </w:p>
        </w:tc>
      </w:tr>
      <w:tr>
        <w:trPr>
          <w:cantSplit w:val="true"/>
        </w:trPr>
        <w:tc>
          <w:tcPr>
            <w:tcW w:type="dxa" w:w="9644"/>
            <w:gridSpan w:val="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  <w:i/>
                <w:lang w:val="ru-RU"/>
              </w:rPr>
              <w:t>Глобальные проблемы человечества(3ч)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 xml:space="preserve">Глобальные проблемы человечества. 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П.52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Отсталость, голод, болезни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П53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Энергетическая и сырьевая проблема. Экологическая  проблема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П.54</w:t>
            </w:r>
            <w:r>
              <w:rPr>
                <w:rFonts w:ascii="Times New Roman" w:hAnsi="Times New Roman"/>
                <w:lang w:val="ru-RU"/>
              </w:rPr>
              <w:t>, П 55</w:t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Резервное время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65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49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7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37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lang w:val="ru-RU"/>
              </w:rPr>
              <w:t>Итого 35 ч</w:t>
            </w:r>
          </w:p>
        </w:tc>
        <w:tc>
          <w:tcPr>
            <w:tcW w:type="dxa" w:w="355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129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</w:tbl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sectPr>
      <w:footerReference r:id="rId3" w:type="default"/>
      <w:type w:val="nextPage"/>
      <w:pgSz w:h="16838" w:w="11906"/>
      <w:pgMar w:bottom="1134" w:footer="709" w:gutter="0" w:header="0" w:left="1134" w:right="1134" w:top="85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OpenSymbol">
    <w:altName w:val="Arial Unicode MS"/>
    <w:charset w:val="8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6"/>
      <w:jc w:val="center"/>
    </w:pPr>
    <w:r>
      <w:rPr/>
      <w:fldChar w:fldCharType="begin"/>
    </w:r>
    <w:r>
      <w:instrText> PAGE </w:instrText>
    </w:r>
    <w:r>
      <w:fldChar w:fldCharType="separate"/>
    </w:r>
    <w:r>
      <w:t>12</w:t>
    </w:r>
    <w:r>
      <w:fldChar w:fldCharType="end"/>
    </w:r>
  </w:p>
  <w:p>
    <w:pPr>
      <w:pStyle w:val="style66"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6"/>
      <w:jc w:val="center"/>
    </w:pPr>
    <w:r>
      <w:rPr/>
      <w:fldChar w:fldCharType="begin"/>
    </w:r>
    <w:r>
      <w:instrText> PAGE </w:instrText>
    </w:r>
    <w:r>
      <w:fldChar w:fldCharType="separate"/>
    </w:r>
    <w:r>
      <w:t>16</w:t>
    </w:r>
    <w:r>
      <w:fldChar w:fldCharType="end"/>
    </w:r>
  </w:p>
  <w:p>
    <w:pPr>
      <w:pStyle w:val="style66"/>
    </w:pPr>
    <w:r>
      <w:rPr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*"/>
      <w:lvlJc w:val="left"/>
      <w:pPr>
        <w:ind w:hanging="360" w:left="720"/>
      </w:pPr>
      <w:rPr>
        <w:rFonts w:ascii="OpenSymbol" w:cs="OpenSymbol" w:hAnsi="Open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  <w:rPr>
        <w:b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Times New Roman" w:eastAsia="WenQuanYi Zen Hei" w:hAnsi="Calibri"/>
      <w:color w:val="00000A"/>
      <w:sz w:val="24"/>
      <w:szCs w:val="24"/>
      <w:lang w:bidi="en-US" w:eastAsia="en-US" w:val="en-US"/>
    </w:rPr>
  </w:style>
  <w:style w:styleId="style1" w:type="paragraph">
    <w:name w:val="Заголовок 1"/>
    <w:basedOn w:val="style0"/>
    <w:next w:val="style49"/>
    <w:pPr>
      <w:keepNext/>
      <w:numPr>
        <w:ilvl w:val="0"/>
        <w:numId w:val="1"/>
      </w:numPr>
      <w:spacing w:after="60" w:before="240"/>
      <w:outlineLvl w:val="0"/>
    </w:pPr>
    <w:rPr>
      <w:rFonts w:ascii="Cambria" w:hAnsi="Cambria"/>
      <w:b/>
      <w:bCs/>
      <w:sz w:val="32"/>
      <w:szCs w:val="32"/>
    </w:rPr>
  </w:style>
  <w:style w:styleId="style2" w:type="paragraph">
    <w:name w:val="Заголовок 2"/>
    <w:basedOn w:val="style0"/>
    <w:next w:val="style49"/>
    <w:pPr>
      <w:keepNext/>
      <w:numPr>
        <w:ilvl w:val="1"/>
        <w:numId w:val="1"/>
      </w:numPr>
      <w:tabs>
        <w:tab w:leader="none" w:pos="1728" w:val="left"/>
      </w:tabs>
      <w:spacing w:after="60" w:before="240"/>
      <w:ind w:hanging="576" w:left="576" w:right="0"/>
      <w:outlineLvl w:val="1"/>
    </w:pPr>
    <w:rPr>
      <w:rFonts w:ascii="Cambria" w:hAnsi="Cambria"/>
      <w:b/>
      <w:bCs/>
      <w:i/>
      <w:iCs/>
      <w:sz w:val="28"/>
      <w:szCs w:val="28"/>
    </w:rPr>
  </w:style>
  <w:style w:styleId="style3" w:type="paragraph">
    <w:name w:val="Заголовок 3"/>
    <w:basedOn w:val="style0"/>
    <w:next w:val="style49"/>
    <w:pPr>
      <w:keepNext/>
      <w:numPr>
        <w:ilvl w:val="2"/>
        <w:numId w:val="1"/>
      </w:numPr>
      <w:tabs>
        <w:tab w:leader="none" w:pos="2160" w:val="left"/>
      </w:tabs>
      <w:spacing w:after="60" w:before="240"/>
      <w:ind w:hanging="720" w:left="720" w:right="0"/>
      <w:outlineLvl w:val="2"/>
    </w:pPr>
    <w:rPr>
      <w:rFonts w:ascii="Cambria" w:hAnsi="Cambria"/>
      <w:b/>
      <w:bCs/>
      <w:sz w:val="26"/>
      <w:szCs w:val="26"/>
    </w:rPr>
  </w:style>
  <w:style w:styleId="style4" w:type="paragraph">
    <w:name w:val="Заголовок 4"/>
    <w:basedOn w:val="style0"/>
    <w:next w:val="style49"/>
    <w:pPr>
      <w:keepNext/>
      <w:numPr>
        <w:ilvl w:val="3"/>
        <w:numId w:val="1"/>
      </w:numPr>
      <w:tabs>
        <w:tab w:leader="none" w:pos="2592" w:val="left"/>
      </w:tabs>
      <w:spacing w:after="60" w:before="240"/>
      <w:ind w:hanging="864" w:left="864" w:right="0"/>
      <w:outlineLvl w:val="3"/>
    </w:pPr>
    <w:rPr>
      <w:b/>
      <w:bCs/>
      <w:i/>
      <w:iCs/>
      <w:sz w:val="28"/>
      <w:szCs w:val="28"/>
    </w:rPr>
  </w:style>
  <w:style w:styleId="style5" w:type="paragraph">
    <w:name w:val="Заголовок 5"/>
    <w:basedOn w:val="style0"/>
    <w:next w:val="style49"/>
    <w:pPr>
      <w:numPr>
        <w:ilvl w:val="4"/>
        <w:numId w:val="1"/>
      </w:numPr>
      <w:tabs>
        <w:tab w:leader="none" w:pos="3024" w:val="left"/>
      </w:tabs>
      <w:spacing w:after="60" w:before="240"/>
      <w:ind w:hanging="1008" w:left="1008" w:right="0"/>
      <w:outlineLvl w:val="4"/>
    </w:pPr>
    <w:rPr>
      <w:b/>
      <w:bCs/>
      <w:i/>
      <w:iCs/>
      <w:sz w:val="26"/>
      <w:szCs w:val="26"/>
    </w:rPr>
  </w:style>
  <w:style w:styleId="style6" w:type="paragraph">
    <w:name w:val="Заголовок 6"/>
    <w:basedOn w:val="style0"/>
    <w:next w:val="style49"/>
    <w:pPr>
      <w:numPr>
        <w:ilvl w:val="5"/>
        <w:numId w:val="1"/>
      </w:numPr>
      <w:tabs>
        <w:tab w:leader="none" w:pos="3456" w:val="left"/>
      </w:tabs>
      <w:spacing w:after="60" w:before="240"/>
      <w:ind w:hanging="1152" w:left="1152" w:right="0"/>
      <w:outlineLvl w:val="5"/>
    </w:pPr>
    <w:rPr>
      <w:b/>
      <w:bCs/>
      <w:sz w:val="22"/>
      <w:szCs w:val="22"/>
    </w:rPr>
  </w:style>
  <w:style w:styleId="style7" w:type="paragraph">
    <w:name w:val="Заголовок 7"/>
    <w:basedOn w:val="style0"/>
    <w:next w:val="style49"/>
    <w:pPr>
      <w:numPr>
        <w:ilvl w:val="6"/>
        <w:numId w:val="1"/>
      </w:numPr>
      <w:tabs>
        <w:tab w:leader="none" w:pos="3888" w:val="left"/>
      </w:tabs>
      <w:spacing w:after="60" w:before="240"/>
      <w:ind w:hanging="1296" w:left="1296" w:right="0"/>
      <w:outlineLvl w:val="6"/>
    </w:pPr>
    <w:rPr>
      <w:b/>
      <w:bCs/>
      <w:sz w:val="18"/>
      <w:szCs w:val="18"/>
    </w:rPr>
  </w:style>
  <w:style w:styleId="style8" w:type="paragraph">
    <w:name w:val="Заголовок 8"/>
    <w:basedOn w:val="style0"/>
    <w:next w:val="style49"/>
    <w:pPr>
      <w:numPr>
        <w:ilvl w:val="7"/>
        <w:numId w:val="1"/>
      </w:numPr>
      <w:tabs>
        <w:tab w:leader="none" w:pos="4320" w:val="left"/>
      </w:tabs>
      <w:spacing w:after="60" w:before="240"/>
      <w:ind w:hanging="1440" w:left="1440" w:right="0"/>
      <w:outlineLvl w:val="7"/>
    </w:pPr>
    <w:rPr>
      <w:b/>
      <w:bCs/>
      <w:i/>
      <w:iCs/>
      <w:sz w:val="18"/>
      <w:szCs w:val="18"/>
    </w:rPr>
  </w:style>
  <w:style w:styleId="style9" w:type="paragraph">
    <w:name w:val="Заголовок 9"/>
    <w:basedOn w:val="style0"/>
    <w:next w:val="style49"/>
    <w:pPr>
      <w:numPr>
        <w:ilvl w:val="8"/>
        <w:numId w:val="1"/>
      </w:numPr>
      <w:tabs>
        <w:tab w:leader="none" w:pos="4752" w:val="left"/>
      </w:tabs>
      <w:spacing w:after="60" w:before="240"/>
      <w:ind w:hanging="1584" w:left="1584" w:right="0"/>
      <w:outlineLvl w:val="8"/>
    </w:pPr>
    <w:rPr>
      <w:rFonts w:ascii="Cambria" w:hAnsi="Cambria"/>
      <w:b/>
      <w:bCs/>
      <w:sz w:val="22"/>
      <w:szCs w:val="22"/>
    </w:rPr>
  </w:style>
  <w:style w:styleId="style15" w:type="character">
    <w:name w:val="Default Paragraph Font"/>
    <w:next w:val="style15"/>
    <w:rPr/>
  </w:style>
  <w:style w:styleId="style16" w:type="character">
    <w:name w:val="Верхний колонтитул Знак"/>
    <w:basedOn w:val="style15"/>
    <w:next w:val="style16"/>
    <w:rPr>
      <w:rFonts w:ascii="Calibri" w:cs="Times New Roman" w:eastAsia="Calibri" w:hAnsi="Calibri"/>
    </w:rPr>
  </w:style>
  <w:style w:styleId="style17" w:type="character">
    <w:name w:val="Текст выноски Знак"/>
    <w:basedOn w:val="style15"/>
    <w:next w:val="style17"/>
    <w:rPr>
      <w:rFonts w:ascii="Tahoma" w:cs="Tahoma" w:hAnsi="Tahoma"/>
      <w:sz w:val="16"/>
      <w:szCs w:val="16"/>
    </w:rPr>
  </w:style>
  <w:style w:styleId="style18" w:type="character">
    <w:name w:val="Заголовок 1 Знак"/>
    <w:basedOn w:val="style15"/>
    <w:next w:val="style18"/>
    <w:rPr>
      <w:rFonts w:ascii="Cambria" w:hAnsi="Cambria"/>
      <w:b/>
      <w:bCs/>
      <w:sz w:val="32"/>
      <w:szCs w:val="32"/>
    </w:rPr>
  </w:style>
  <w:style w:styleId="style19" w:type="character">
    <w:name w:val="Заголовок 2 Знак"/>
    <w:basedOn w:val="style15"/>
    <w:next w:val="style19"/>
    <w:rPr>
      <w:rFonts w:ascii="Cambria" w:hAnsi="Cambria"/>
      <w:b/>
      <w:bCs/>
      <w:i/>
      <w:iCs/>
      <w:sz w:val="28"/>
      <w:szCs w:val="28"/>
    </w:rPr>
  </w:style>
  <w:style w:styleId="style20" w:type="character">
    <w:name w:val="Заголовок 3 Знак"/>
    <w:basedOn w:val="style15"/>
    <w:next w:val="style20"/>
    <w:rPr>
      <w:rFonts w:ascii="Cambria" w:hAnsi="Cambria"/>
      <w:b/>
      <w:bCs/>
      <w:sz w:val="26"/>
      <w:szCs w:val="26"/>
    </w:rPr>
  </w:style>
  <w:style w:styleId="style21" w:type="character">
    <w:name w:val="Заголовок 4 Знак"/>
    <w:basedOn w:val="style15"/>
    <w:next w:val="style21"/>
    <w:rPr>
      <w:b/>
      <w:bCs/>
      <w:sz w:val="28"/>
      <w:szCs w:val="28"/>
    </w:rPr>
  </w:style>
  <w:style w:styleId="style22" w:type="character">
    <w:name w:val="Заголовок 5 Знак"/>
    <w:basedOn w:val="style15"/>
    <w:next w:val="style22"/>
    <w:rPr>
      <w:b/>
      <w:bCs/>
      <w:i/>
      <w:iCs/>
      <w:sz w:val="26"/>
      <w:szCs w:val="26"/>
    </w:rPr>
  </w:style>
  <w:style w:styleId="style23" w:type="character">
    <w:name w:val="Заголовок 6 Знак"/>
    <w:basedOn w:val="style15"/>
    <w:next w:val="style23"/>
    <w:rPr>
      <w:b/>
      <w:bCs/>
    </w:rPr>
  </w:style>
  <w:style w:styleId="style24" w:type="character">
    <w:name w:val="Заголовок 7 Знак"/>
    <w:basedOn w:val="style15"/>
    <w:next w:val="style24"/>
    <w:rPr>
      <w:sz w:val="24"/>
      <w:szCs w:val="24"/>
    </w:rPr>
  </w:style>
  <w:style w:styleId="style25" w:type="character">
    <w:name w:val="Заголовок 8 Знак"/>
    <w:basedOn w:val="style15"/>
    <w:next w:val="style25"/>
    <w:rPr>
      <w:i/>
      <w:iCs/>
      <w:sz w:val="24"/>
      <w:szCs w:val="24"/>
    </w:rPr>
  </w:style>
  <w:style w:styleId="style26" w:type="character">
    <w:name w:val="Заголовок 9 Знак"/>
    <w:basedOn w:val="style15"/>
    <w:next w:val="style26"/>
    <w:rPr>
      <w:rFonts w:ascii="Cambria" w:hAnsi="Cambria"/>
    </w:rPr>
  </w:style>
  <w:style w:styleId="style27" w:type="character">
    <w:name w:val="Название Знак"/>
    <w:basedOn w:val="style15"/>
    <w:next w:val="style27"/>
    <w:rPr>
      <w:rFonts w:ascii="Cambria" w:hAnsi="Cambria"/>
      <w:b/>
      <w:bCs/>
      <w:sz w:val="32"/>
      <w:szCs w:val="32"/>
    </w:rPr>
  </w:style>
  <w:style w:styleId="style28" w:type="character">
    <w:name w:val="Подзаголовок Знак"/>
    <w:basedOn w:val="style15"/>
    <w:next w:val="style28"/>
    <w:rPr>
      <w:rFonts w:ascii="Cambria" w:hAnsi="Cambria"/>
      <w:sz w:val="24"/>
      <w:szCs w:val="24"/>
    </w:rPr>
  </w:style>
  <w:style w:styleId="style29" w:type="character">
    <w:name w:val="Выделение жирным"/>
    <w:basedOn w:val="style15"/>
    <w:next w:val="style29"/>
    <w:rPr>
      <w:b/>
      <w:bCs/>
    </w:rPr>
  </w:style>
  <w:style w:styleId="style30" w:type="character">
    <w:name w:val="Выделение"/>
    <w:basedOn w:val="style15"/>
    <w:next w:val="style30"/>
    <w:rPr>
      <w:rFonts w:ascii="Calibri" w:hAnsi="Calibri"/>
      <w:b/>
      <w:i/>
      <w:iCs/>
    </w:rPr>
  </w:style>
  <w:style w:styleId="style31" w:type="character">
    <w:name w:val="Цитата 2 Знак"/>
    <w:basedOn w:val="style15"/>
    <w:next w:val="style31"/>
    <w:rPr>
      <w:i/>
      <w:sz w:val="24"/>
      <w:szCs w:val="24"/>
    </w:rPr>
  </w:style>
  <w:style w:styleId="style32" w:type="character">
    <w:name w:val="Выделенная цитата Знак"/>
    <w:basedOn w:val="style15"/>
    <w:next w:val="style32"/>
    <w:rPr>
      <w:b/>
      <w:i/>
      <w:sz w:val="24"/>
    </w:rPr>
  </w:style>
  <w:style w:styleId="style33" w:type="character">
    <w:name w:val="Subtle Emphasis"/>
    <w:next w:val="style33"/>
    <w:rPr>
      <w:i/>
      <w:color w:val="5A5A5A"/>
    </w:rPr>
  </w:style>
  <w:style w:styleId="style34" w:type="character">
    <w:name w:val="Intense Emphasis"/>
    <w:basedOn w:val="style15"/>
    <w:next w:val="style34"/>
    <w:rPr>
      <w:b/>
      <w:i/>
      <w:sz w:val="24"/>
      <w:szCs w:val="24"/>
      <w:u w:val="single"/>
    </w:rPr>
  </w:style>
  <w:style w:styleId="style35" w:type="character">
    <w:name w:val="Subtle Reference"/>
    <w:basedOn w:val="style15"/>
    <w:next w:val="style35"/>
    <w:rPr>
      <w:sz w:val="24"/>
      <w:szCs w:val="24"/>
      <w:u w:val="single"/>
    </w:rPr>
  </w:style>
  <w:style w:styleId="style36" w:type="character">
    <w:name w:val="Intense Reference"/>
    <w:basedOn w:val="style15"/>
    <w:next w:val="style36"/>
    <w:rPr>
      <w:b/>
      <w:sz w:val="24"/>
      <w:u w:val="single"/>
    </w:rPr>
  </w:style>
  <w:style w:styleId="style37" w:type="character">
    <w:name w:val="Book Title"/>
    <w:basedOn w:val="style15"/>
    <w:next w:val="style37"/>
    <w:rPr>
      <w:rFonts w:ascii="Cambria" w:hAnsi="Cambria"/>
      <w:b/>
      <w:i/>
      <w:sz w:val="24"/>
      <w:szCs w:val="24"/>
    </w:rPr>
  </w:style>
  <w:style w:styleId="style38" w:type="character">
    <w:name w:val="Основной текст с отступом Знак"/>
    <w:basedOn w:val="style15"/>
    <w:next w:val="style38"/>
    <w:rPr>
      <w:rFonts w:ascii="Times New Roman" w:eastAsia="Times New Roman" w:hAnsi="Times New Roman"/>
      <w:sz w:val="24"/>
      <w:szCs w:val="24"/>
      <w:lang w:bidi="ar-SA" w:eastAsia="ru-RU" w:val="ru-RU"/>
    </w:rPr>
  </w:style>
  <w:style w:styleId="style39" w:type="character">
    <w:name w:val="Основной текст Знак"/>
    <w:basedOn w:val="style15"/>
    <w:next w:val="style39"/>
    <w:rPr>
      <w:rFonts w:ascii="Times New Roman" w:eastAsia="Times New Roman" w:hAnsi="Times New Roman"/>
      <w:sz w:val="24"/>
      <w:szCs w:val="24"/>
      <w:lang w:bidi="ar-SA" w:eastAsia="ru-RU" w:val="ru-RU"/>
    </w:rPr>
  </w:style>
  <w:style w:styleId="style40" w:type="character">
    <w:name w:val="Нижний колонтитул Знак"/>
    <w:basedOn w:val="style15"/>
    <w:next w:val="style40"/>
    <w:rPr>
      <w:sz w:val="24"/>
      <w:szCs w:val="24"/>
    </w:rPr>
  </w:style>
  <w:style w:styleId="style41" w:type="character">
    <w:name w:val="ListLabel 1"/>
    <w:next w:val="style41"/>
    <w:rPr>
      <w:rFonts w:cs="Courier New"/>
    </w:rPr>
  </w:style>
  <w:style w:styleId="style42" w:type="character">
    <w:name w:val="ListLabel 2"/>
    <w:next w:val="style42"/>
    <w:rPr>
      <w:b/>
    </w:rPr>
  </w:style>
  <w:style w:styleId="style43" w:type="character">
    <w:name w:val="ListLabel 3"/>
    <w:next w:val="style43"/>
    <w:rPr>
      <w:rFonts w:cs="Times New Roman" w:eastAsia="Times New Roman"/>
    </w:rPr>
  </w:style>
  <w:style w:styleId="style44" w:type="character">
    <w:name w:val="ListLabel 4"/>
    <w:next w:val="style44"/>
    <w:rPr>
      <w:rFonts w:cs="OpenSymbol"/>
    </w:rPr>
  </w:style>
  <w:style w:styleId="style45" w:type="character">
    <w:name w:val="ListLabel 5"/>
    <w:next w:val="style45"/>
    <w:rPr>
      <w:b/>
    </w:rPr>
  </w:style>
  <w:style w:styleId="style46" w:type="character">
    <w:name w:val="ListLabel 6"/>
    <w:next w:val="style46"/>
    <w:rPr>
      <w:rFonts w:cs="OpenSymbol"/>
    </w:rPr>
  </w:style>
  <w:style w:styleId="style47" w:type="character">
    <w:name w:val="ListLabel 7"/>
    <w:next w:val="style47"/>
    <w:rPr>
      <w:b/>
    </w:rPr>
  </w:style>
  <w:style w:styleId="style48" w:type="paragraph">
    <w:name w:val="Заголовок"/>
    <w:basedOn w:val="style0"/>
    <w:next w:val="style49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49" w:type="paragraph">
    <w:name w:val="Основной текст"/>
    <w:basedOn w:val="style0"/>
    <w:next w:val="style49"/>
    <w:pPr>
      <w:spacing w:after="120" w:before="0"/>
    </w:pPr>
    <w:rPr>
      <w:rFonts w:ascii="Times New Roman" w:eastAsia="Times New Roman" w:hAnsi="Times New Roman"/>
      <w:lang w:bidi="ar-SA" w:eastAsia="ru-RU" w:val="ru-RU"/>
    </w:rPr>
  </w:style>
  <w:style w:styleId="style50" w:type="paragraph">
    <w:name w:val="Список"/>
    <w:basedOn w:val="style49"/>
    <w:next w:val="style50"/>
    <w:pPr/>
    <w:rPr>
      <w:rFonts w:cs="Lohit Hindi"/>
    </w:rPr>
  </w:style>
  <w:style w:styleId="style51" w:type="paragraph">
    <w:name w:val="Название"/>
    <w:basedOn w:val="style0"/>
    <w:next w:val="style51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52" w:type="paragraph">
    <w:name w:val="Указатель"/>
    <w:basedOn w:val="style0"/>
    <w:next w:val="style52"/>
    <w:pPr>
      <w:suppressLineNumbers/>
    </w:pPr>
    <w:rPr>
      <w:rFonts w:cs="Lohit Hindi"/>
    </w:rPr>
  </w:style>
  <w:style w:styleId="style53" w:type="paragraph">
    <w:name w:val="Заглавие"/>
    <w:basedOn w:val="style0"/>
    <w:next w:val="style54"/>
    <w:pPr>
      <w:suppressLineNumbers/>
      <w:spacing w:after="60" w:before="240"/>
      <w:jc w:val="center"/>
    </w:pPr>
    <w:rPr>
      <w:rFonts w:ascii="Cambria" w:cs="Lohit Hindi" w:hAnsi="Cambria"/>
      <w:b/>
      <w:bCs/>
      <w:i/>
      <w:iCs/>
      <w:sz w:val="32"/>
      <w:szCs w:val="32"/>
    </w:rPr>
  </w:style>
  <w:style w:styleId="style54" w:type="paragraph">
    <w:name w:val="Подзаголовок"/>
    <w:basedOn w:val="style0"/>
    <w:next w:val="style49"/>
    <w:pPr>
      <w:spacing w:after="60" w:before="0"/>
      <w:jc w:val="center"/>
    </w:pPr>
    <w:rPr>
      <w:rFonts w:ascii="Cambria" w:hAnsi="Cambria"/>
      <w:i/>
      <w:iCs/>
      <w:sz w:val="28"/>
      <w:szCs w:val="28"/>
    </w:rPr>
  </w:style>
  <w:style w:styleId="style55" w:type="paragraph">
    <w:name w:val="index heading"/>
    <w:basedOn w:val="style0"/>
    <w:next w:val="style55"/>
    <w:pPr>
      <w:suppressLineNumbers/>
    </w:pPr>
    <w:rPr>
      <w:rFonts w:cs="Lohit Hindi"/>
    </w:rPr>
  </w:style>
  <w:style w:styleId="style56" w:type="paragraph">
    <w:name w:val="Верхний колонтитул"/>
    <w:basedOn w:val="style0"/>
    <w:next w:val="style56"/>
    <w:pPr>
      <w:suppressLineNumbers/>
      <w:tabs>
        <w:tab w:leader="none" w:pos="6819" w:val="center"/>
        <w:tab w:leader="none" w:pos="11497" w:val="right"/>
      </w:tabs>
      <w:ind w:hanging="357" w:left="714" w:right="0"/>
    </w:pPr>
    <w:rPr>
      <w:rFonts w:eastAsia="Calibri"/>
    </w:rPr>
  </w:style>
  <w:style w:styleId="style57" w:type="paragraph">
    <w:name w:val="Основной 1 см"/>
    <w:basedOn w:val="style0"/>
    <w:next w:val="style57"/>
    <w:pPr>
      <w:ind w:firstLine="567" w:left="0" w:right="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styleId="style58" w:type="paragraph">
    <w:name w:val="Balloon Text"/>
    <w:basedOn w:val="style0"/>
    <w:next w:val="style58"/>
    <w:pPr/>
    <w:rPr>
      <w:rFonts w:ascii="Tahoma" w:cs="Tahoma" w:hAnsi="Tahoma"/>
      <w:sz w:val="16"/>
      <w:szCs w:val="16"/>
    </w:rPr>
  </w:style>
  <w:style w:styleId="style59" w:type="paragraph">
    <w:name w:val="No Spacing"/>
    <w:basedOn w:val="style0"/>
    <w:next w:val="style59"/>
    <w:pPr/>
    <w:rPr>
      <w:szCs w:val="32"/>
    </w:rPr>
  </w:style>
  <w:style w:styleId="style60" w:type="paragraph">
    <w:name w:val="List Paragraph"/>
    <w:basedOn w:val="style0"/>
    <w:next w:val="style60"/>
    <w:pPr>
      <w:ind w:hanging="0" w:left="720" w:right="0"/>
    </w:pPr>
    <w:rPr/>
  </w:style>
  <w:style w:styleId="style61" w:type="paragraph">
    <w:name w:val="Quote"/>
    <w:basedOn w:val="style0"/>
    <w:next w:val="style61"/>
    <w:pPr/>
    <w:rPr>
      <w:i/>
    </w:rPr>
  </w:style>
  <w:style w:styleId="style62" w:type="paragraph">
    <w:name w:val="Intense Quote"/>
    <w:basedOn w:val="style0"/>
    <w:next w:val="style62"/>
    <w:pPr>
      <w:ind w:hanging="0" w:left="720" w:right="720"/>
    </w:pPr>
    <w:rPr>
      <w:b/>
      <w:i/>
      <w:szCs w:val="22"/>
    </w:rPr>
  </w:style>
  <w:style w:styleId="style63" w:type="paragraph">
    <w:name w:val="Заголовок оглавления"/>
    <w:basedOn w:val="style1"/>
    <w:next w:val="style63"/>
    <w:pPr>
      <w:suppressLineNumbers/>
      <w:ind w:hanging="0" w:left="0" w:right="0"/>
      <w:outlineLvl w:val="9"/>
    </w:pPr>
    <w:rPr>
      <w:b/>
      <w:bCs/>
      <w:sz w:val="32"/>
      <w:szCs w:val="32"/>
    </w:rPr>
  </w:style>
  <w:style w:styleId="style64" w:type="paragraph">
    <w:name w:val="Основной текст с отступом"/>
    <w:basedOn w:val="style0"/>
    <w:next w:val="style64"/>
    <w:pPr>
      <w:ind w:firstLine="540" w:left="283" w:right="0"/>
    </w:pPr>
    <w:rPr>
      <w:rFonts w:ascii="Times New Roman" w:eastAsia="Times New Roman" w:hAnsi="Times New Roman"/>
      <w:lang w:bidi="ar-SA" w:eastAsia="ru-RU" w:val="ru-RU"/>
    </w:rPr>
  </w:style>
  <w:style w:styleId="style65" w:type="paragraph">
    <w:name w:val="Знак1"/>
    <w:basedOn w:val="style0"/>
    <w:next w:val="style65"/>
    <w:pPr>
      <w:spacing w:after="160" w:before="0" w:line="240" w:lineRule="exact"/>
    </w:pPr>
    <w:rPr>
      <w:rFonts w:ascii="Verdana" w:eastAsia="Times New Roman" w:hAnsi="Verdana"/>
      <w:sz w:val="20"/>
      <w:szCs w:val="20"/>
      <w:lang w:bidi="ar-SA"/>
    </w:rPr>
  </w:style>
  <w:style w:styleId="style66" w:type="paragraph">
    <w:name w:val="Нижний колонтитул"/>
    <w:basedOn w:val="style0"/>
    <w:next w:val="style66"/>
    <w:pPr>
      <w:suppressLineNumbers/>
      <w:tabs>
        <w:tab w:leader="none" w:pos="4677" w:val="center"/>
        <w:tab w:leader="none" w:pos="9355" w:val="right"/>
      </w:tabs>
    </w:pPr>
    <w:rPr/>
  </w:style>
  <w:style w:styleId="style67" w:type="paragraph">
    <w:name w:val="Содержимое врезки"/>
    <w:basedOn w:val="style49"/>
    <w:next w:val="style67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2009-08-11T06:51:00.00Z</dcterms:created>
  <dc:creator>Михаил</dc:creator>
  <cp:lastModifiedBy>ольга</cp:lastModifiedBy>
  <cp:lastPrinted>2014-12-17T11:41:55.00Z</cp:lastPrinted>
  <dcterms:modified xsi:type="dcterms:W3CDTF">2014-09-11T09:38:00.00Z</dcterms:modified>
  <cp:revision>47</cp:revision>
</cp:coreProperties>
</file>